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52" w:rsidRPr="00CC11F9" w:rsidRDefault="000A2280" w:rsidP="00F42059">
      <w:pPr>
        <w:spacing w:line="440" w:lineRule="exact"/>
        <w:jc w:val="center"/>
        <w:rPr>
          <w:b/>
          <w:sz w:val="28"/>
          <w:szCs w:val="28"/>
        </w:rPr>
      </w:pPr>
      <w:r w:rsidRPr="00CC11F9">
        <w:rPr>
          <w:b/>
          <w:sz w:val="28"/>
          <w:szCs w:val="28"/>
        </w:rPr>
        <w:t>数学学院</w:t>
      </w:r>
      <w:r w:rsidR="00993AF8" w:rsidRPr="00CC11F9">
        <w:rPr>
          <w:rFonts w:hint="eastAsia"/>
          <w:b/>
          <w:sz w:val="28"/>
          <w:szCs w:val="28"/>
        </w:rPr>
        <w:t>优秀</w:t>
      </w:r>
      <w:r w:rsidR="00146184" w:rsidRPr="00CC11F9">
        <w:rPr>
          <w:b/>
          <w:sz w:val="28"/>
          <w:szCs w:val="28"/>
        </w:rPr>
        <w:t>本科生</w:t>
      </w:r>
      <w:r w:rsidR="00B50D92" w:rsidRPr="00CC11F9">
        <w:rPr>
          <w:rFonts w:hint="eastAsia"/>
          <w:b/>
          <w:sz w:val="28"/>
          <w:szCs w:val="28"/>
        </w:rPr>
        <w:t>中国大学生数学竞赛项目</w:t>
      </w:r>
    </w:p>
    <w:p w:rsidR="00146184" w:rsidRDefault="00F34B66" w:rsidP="007B6A39">
      <w:pPr>
        <w:spacing w:line="440" w:lineRule="exact"/>
        <w:jc w:val="center"/>
        <w:rPr>
          <w:sz w:val="28"/>
          <w:szCs w:val="28"/>
        </w:rPr>
      </w:pPr>
      <w:r w:rsidRPr="00CC11F9">
        <w:rPr>
          <w:rFonts w:hint="eastAsia"/>
          <w:b/>
          <w:sz w:val="28"/>
          <w:szCs w:val="28"/>
        </w:rPr>
        <w:t>实施与</w:t>
      </w:r>
      <w:r w:rsidR="00675DA7" w:rsidRPr="00CC11F9">
        <w:rPr>
          <w:rFonts w:hint="eastAsia"/>
          <w:b/>
          <w:sz w:val="28"/>
          <w:szCs w:val="28"/>
        </w:rPr>
        <w:t>管理办法（试行）</w:t>
      </w:r>
    </w:p>
    <w:p w:rsidR="000A2280" w:rsidRPr="007B6A39" w:rsidRDefault="000A2280" w:rsidP="007B6A39">
      <w:pPr>
        <w:spacing w:beforeLines="100" w:before="312" w:line="360" w:lineRule="exact"/>
        <w:ind w:firstLineChars="200" w:firstLine="480"/>
        <w:rPr>
          <w:color w:val="000000" w:themeColor="text1"/>
          <w:sz w:val="24"/>
          <w:szCs w:val="24"/>
        </w:rPr>
      </w:pPr>
      <w:r w:rsidRPr="007B6A39">
        <w:rPr>
          <w:color w:val="000000" w:themeColor="text1"/>
          <w:sz w:val="24"/>
          <w:szCs w:val="24"/>
        </w:rPr>
        <w:t>为</w:t>
      </w:r>
      <w:r w:rsidR="006140BC" w:rsidRPr="007B6A39">
        <w:rPr>
          <w:rFonts w:hint="eastAsia"/>
          <w:color w:val="000000" w:themeColor="text1"/>
          <w:sz w:val="24"/>
          <w:szCs w:val="24"/>
        </w:rPr>
        <w:t>增加</w:t>
      </w:r>
      <w:r w:rsidR="006140BC" w:rsidRPr="007B6A39">
        <w:rPr>
          <w:color w:val="000000" w:themeColor="text1"/>
          <w:sz w:val="24"/>
          <w:szCs w:val="24"/>
        </w:rPr>
        <w:t>数学学院</w:t>
      </w:r>
      <w:r w:rsidR="00A61311" w:rsidRPr="007B6A39">
        <w:rPr>
          <w:rFonts w:hint="eastAsia"/>
          <w:color w:val="000000" w:themeColor="text1"/>
          <w:sz w:val="24"/>
          <w:szCs w:val="24"/>
        </w:rPr>
        <w:t>学生</w:t>
      </w:r>
      <w:r w:rsidR="006140BC" w:rsidRPr="007B6A39">
        <w:rPr>
          <w:rFonts w:hint="eastAsia"/>
          <w:color w:val="000000" w:themeColor="text1"/>
          <w:sz w:val="24"/>
          <w:szCs w:val="24"/>
        </w:rPr>
        <w:t>学习数学的兴趣，培养分析、解决问题的能力，提升数学创新实践能力和水平，</w:t>
      </w:r>
      <w:r w:rsidR="003D1787" w:rsidRPr="007B6A39">
        <w:rPr>
          <w:rFonts w:hint="eastAsia"/>
          <w:color w:val="000000" w:themeColor="text1"/>
          <w:sz w:val="24"/>
          <w:szCs w:val="24"/>
        </w:rPr>
        <w:t>发现和选拔数学创新人才，</w:t>
      </w:r>
      <w:r w:rsidR="006140BC" w:rsidRPr="007B6A39">
        <w:rPr>
          <w:color w:val="000000" w:themeColor="text1"/>
          <w:sz w:val="24"/>
          <w:szCs w:val="24"/>
        </w:rPr>
        <w:t>结</w:t>
      </w:r>
      <w:r w:rsidRPr="007B6A39">
        <w:rPr>
          <w:rFonts w:hint="eastAsia"/>
          <w:color w:val="000000" w:themeColor="text1"/>
          <w:sz w:val="24"/>
          <w:szCs w:val="24"/>
        </w:rPr>
        <w:t>合我院工作实际，</w:t>
      </w:r>
      <w:r w:rsidR="00993AF8" w:rsidRPr="007B6A39">
        <w:rPr>
          <w:rFonts w:hint="eastAsia"/>
          <w:color w:val="000000" w:themeColor="text1"/>
          <w:sz w:val="24"/>
          <w:szCs w:val="24"/>
        </w:rPr>
        <w:t>特</w:t>
      </w:r>
      <w:r w:rsidR="00B50D92" w:rsidRPr="007B6A39">
        <w:rPr>
          <w:rFonts w:hint="eastAsia"/>
          <w:color w:val="000000" w:themeColor="text1"/>
          <w:sz w:val="24"/>
          <w:szCs w:val="24"/>
        </w:rPr>
        <w:t>设立</w:t>
      </w:r>
      <w:r w:rsidR="00993AF8" w:rsidRPr="007B6A39">
        <w:rPr>
          <w:color w:val="000000" w:themeColor="text1"/>
          <w:sz w:val="24"/>
          <w:szCs w:val="24"/>
        </w:rPr>
        <w:t>优秀本科生</w:t>
      </w:r>
      <w:r w:rsidR="00B50D92" w:rsidRPr="007B6A39">
        <w:rPr>
          <w:rFonts w:hint="eastAsia"/>
          <w:color w:val="000000" w:themeColor="text1"/>
          <w:sz w:val="24"/>
          <w:szCs w:val="24"/>
        </w:rPr>
        <w:t>中国大学生数学竞赛</w:t>
      </w:r>
      <w:r w:rsidR="00993AF8" w:rsidRPr="007B6A39">
        <w:rPr>
          <w:rFonts w:hint="eastAsia"/>
          <w:color w:val="000000" w:themeColor="text1"/>
          <w:sz w:val="24"/>
          <w:szCs w:val="24"/>
        </w:rPr>
        <w:t>项目，并</w:t>
      </w:r>
      <w:r w:rsidR="0018281A" w:rsidRPr="007B6A39">
        <w:rPr>
          <w:rFonts w:hint="eastAsia"/>
          <w:color w:val="000000" w:themeColor="text1"/>
          <w:sz w:val="24"/>
          <w:szCs w:val="24"/>
        </w:rPr>
        <w:t>制定</w:t>
      </w:r>
      <w:r w:rsidR="00993AF8" w:rsidRPr="007B6A39">
        <w:rPr>
          <w:rFonts w:hint="eastAsia"/>
          <w:color w:val="000000" w:themeColor="text1"/>
          <w:sz w:val="24"/>
          <w:szCs w:val="24"/>
        </w:rPr>
        <w:t>如下</w:t>
      </w:r>
      <w:r w:rsidR="00F34B66" w:rsidRPr="007B6A39">
        <w:rPr>
          <w:rFonts w:hint="eastAsia"/>
          <w:color w:val="000000" w:themeColor="text1"/>
          <w:sz w:val="24"/>
          <w:szCs w:val="24"/>
        </w:rPr>
        <w:t>实施与</w:t>
      </w:r>
      <w:r w:rsidR="00993AF8" w:rsidRPr="007B6A39">
        <w:rPr>
          <w:rFonts w:hint="eastAsia"/>
          <w:color w:val="000000" w:themeColor="text1"/>
          <w:sz w:val="24"/>
          <w:szCs w:val="24"/>
        </w:rPr>
        <w:t>管理办法。</w:t>
      </w:r>
    </w:p>
    <w:p w:rsidR="006140BC" w:rsidRPr="007B6A39" w:rsidRDefault="006140BC" w:rsidP="007B6A39">
      <w:pPr>
        <w:spacing w:beforeLines="50" w:before="156" w:line="360" w:lineRule="exact"/>
        <w:ind w:firstLineChars="200" w:firstLine="482"/>
        <w:rPr>
          <w:b/>
          <w:color w:val="000000" w:themeColor="text1"/>
          <w:sz w:val="24"/>
          <w:szCs w:val="24"/>
        </w:rPr>
      </w:pPr>
      <w:r w:rsidRPr="007B6A39">
        <w:rPr>
          <w:b/>
          <w:color w:val="000000" w:themeColor="text1"/>
          <w:sz w:val="24"/>
          <w:szCs w:val="24"/>
        </w:rPr>
        <w:t>一、项目</w:t>
      </w:r>
      <w:r w:rsidR="00B3574D" w:rsidRPr="007B6A39">
        <w:rPr>
          <w:rFonts w:hint="eastAsia"/>
          <w:b/>
          <w:color w:val="000000" w:themeColor="text1"/>
          <w:sz w:val="24"/>
          <w:szCs w:val="24"/>
        </w:rPr>
        <w:t>基本情况</w:t>
      </w:r>
      <w:r w:rsidR="004D0C41" w:rsidRPr="007B6A39">
        <w:rPr>
          <w:rFonts w:hint="eastAsia"/>
          <w:b/>
          <w:color w:val="000000" w:themeColor="text1"/>
          <w:sz w:val="24"/>
          <w:szCs w:val="24"/>
        </w:rPr>
        <w:t>及资助经费</w:t>
      </w:r>
    </w:p>
    <w:p w:rsidR="00AB5DB1" w:rsidRPr="007B6A39" w:rsidRDefault="007B529D" w:rsidP="007B6A39">
      <w:pPr>
        <w:spacing w:beforeLines="30" w:before="93" w:line="360" w:lineRule="exact"/>
        <w:ind w:firstLineChars="200" w:firstLine="480"/>
        <w:rPr>
          <w:color w:val="000000" w:themeColor="text1"/>
          <w:sz w:val="24"/>
          <w:szCs w:val="24"/>
        </w:rPr>
      </w:pPr>
      <w:r w:rsidRPr="007B6A39">
        <w:rPr>
          <w:color w:val="000000" w:themeColor="text1"/>
          <w:sz w:val="24"/>
          <w:szCs w:val="24"/>
        </w:rPr>
        <w:t>学院</w:t>
      </w:r>
      <w:r w:rsidR="00D5486E" w:rsidRPr="007B6A39">
        <w:rPr>
          <w:rFonts w:hint="eastAsia"/>
          <w:color w:val="000000" w:themeColor="text1"/>
          <w:sz w:val="24"/>
          <w:szCs w:val="24"/>
        </w:rPr>
        <w:t>每年</w:t>
      </w:r>
      <w:r w:rsidR="00D47452" w:rsidRPr="007B6A39">
        <w:rPr>
          <w:rFonts w:hint="eastAsia"/>
          <w:color w:val="000000" w:themeColor="text1"/>
          <w:sz w:val="24"/>
          <w:szCs w:val="24"/>
        </w:rPr>
        <w:t>根据实际情况</w:t>
      </w:r>
      <w:r w:rsidRPr="007B6A39">
        <w:rPr>
          <w:color w:val="000000" w:themeColor="text1"/>
          <w:sz w:val="24"/>
          <w:szCs w:val="24"/>
        </w:rPr>
        <w:t>遴选</w:t>
      </w:r>
      <w:r w:rsidR="009563F6" w:rsidRPr="007B6A39">
        <w:rPr>
          <w:color w:val="000000" w:themeColor="text1"/>
          <w:sz w:val="24"/>
          <w:szCs w:val="24"/>
        </w:rPr>
        <w:t>立项</w:t>
      </w:r>
      <w:r w:rsidR="00B50D92" w:rsidRPr="007B6A39">
        <w:rPr>
          <w:rFonts w:hint="eastAsia"/>
          <w:color w:val="000000" w:themeColor="text1"/>
          <w:sz w:val="24"/>
          <w:szCs w:val="24"/>
        </w:rPr>
        <w:t>中国大学生数学竞赛项目</w:t>
      </w:r>
      <w:r w:rsidR="007A7DC3">
        <w:rPr>
          <w:color w:val="000000" w:themeColor="text1"/>
          <w:sz w:val="24"/>
          <w:szCs w:val="24"/>
        </w:rPr>
        <w:t>3</w:t>
      </w:r>
      <w:r w:rsidR="002A1139" w:rsidRPr="007B6A39">
        <w:rPr>
          <w:rFonts w:hint="eastAsia"/>
          <w:color w:val="000000" w:themeColor="text1"/>
          <w:sz w:val="24"/>
          <w:szCs w:val="24"/>
        </w:rPr>
        <w:t>0</w:t>
      </w:r>
      <w:r w:rsidR="009563F6" w:rsidRPr="007B6A39">
        <w:rPr>
          <w:color w:val="000000" w:themeColor="text1"/>
          <w:sz w:val="24"/>
          <w:szCs w:val="24"/>
        </w:rPr>
        <w:t>项</w:t>
      </w:r>
      <w:r w:rsidR="00DF1F1E" w:rsidRPr="007B6A39">
        <w:rPr>
          <w:rFonts w:hint="eastAsia"/>
          <w:color w:val="000000" w:themeColor="text1"/>
          <w:sz w:val="24"/>
          <w:szCs w:val="24"/>
        </w:rPr>
        <w:t>左右</w:t>
      </w:r>
      <w:r w:rsidR="003209C6" w:rsidRPr="007B6A39">
        <w:rPr>
          <w:rFonts w:hint="eastAsia"/>
          <w:color w:val="000000" w:themeColor="text1"/>
          <w:sz w:val="24"/>
          <w:szCs w:val="24"/>
        </w:rPr>
        <w:t>，用于支持</w:t>
      </w:r>
      <w:r w:rsidR="00AB5DB1" w:rsidRPr="007B6A39">
        <w:rPr>
          <w:rFonts w:hint="eastAsia"/>
          <w:color w:val="000000" w:themeColor="text1"/>
          <w:sz w:val="24"/>
          <w:szCs w:val="24"/>
        </w:rPr>
        <w:t>我</w:t>
      </w:r>
      <w:r w:rsidR="003209C6" w:rsidRPr="007B6A39">
        <w:rPr>
          <w:color w:val="000000" w:themeColor="text1"/>
          <w:sz w:val="24"/>
          <w:szCs w:val="24"/>
        </w:rPr>
        <w:t>院优秀本科生</w:t>
      </w:r>
      <w:r w:rsidR="001B116F" w:rsidRPr="007B6A39">
        <w:rPr>
          <w:rFonts w:hint="eastAsia"/>
          <w:color w:val="000000" w:themeColor="text1"/>
          <w:sz w:val="24"/>
          <w:szCs w:val="24"/>
        </w:rPr>
        <w:t>更加积极努力地学习</w:t>
      </w:r>
      <w:r w:rsidR="000977AB" w:rsidRPr="007B6A39">
        <w:rPr>
          <w:rFonts w:hint="eastAsia"/>
          <w:color w:val="000000" w:themeColor="text1"/>
          <w:sz w:val="24"/>
          <w:szCs w:val="24"/>
        </w:rPr>
        <w:t>专业</w:t>
      </w:r>
      <w:r w:rsidR="00421B99" w:rsidRPr="007B6A39">
        <w:rPr>
          <w:rFonts w:hint="eastAsia"/>
          <w:color w:val="000000" w:themeColor="text1"/>
          <w:sz w:val="24"/>
          <w:szCs w:val="24"/>
        </w:rPr>
        <w:t>知识</w:t>
      </w:r>
      <w:r w:rsidR="001B116F" w:rsidRPr="007B6A39">
        <w:rPr>
          <w:rFonts w:hint="eastAsia"/>
          <w:color w:val="000000" w:themeColor="text1"/>
          <w:sz w:val="24"/>
          <w:szCs w:val="24"/>
        </w:rPr>
        <w:t>、更加</w:t>
      </w:r>
      <w:r w:rsidR="00AB5DB1" w:rsidRPr="007B6A39">
        <w:rPr>
          <w:rFonts w:hint="eastAsia"/>
          <w:color w:val="000000" w:themeColor="text1"/>
          <w:sz w:val="24"/>
          <w:szCs w:val="24"/>
        </w:rPr>
        <w:t>积极</w:t>
      </w:r>
      <w:r w:rsidR="001B116F" w:rsidRPr="007B6A39">
        <w:rPr>
          <w:rFonts w:hint="eastAsia"/>
          <w:color w:val="000000" w:themeColor="text1"/>
          <w:sz w:val="24"/>
          <w:szCs w:val="24"/>
        </w:rPr>
        <w:t>地</w:t>
      </w:r>
      <w:r w:rsidR="003209C6" w:rsidRPr="007B6A39">
        <w:rPr>
          <w:rFonts w:hint="eastAsia"/>
          <w:color w:val="000000" w:themeColor="text1"/>
          <w:sz w:val="24"/>
          <w:szCs w:val="24"/>
        </w:rPr>
        <w:t>参</w:t>
      </w:r>
      <w:bookmarkStart w:id="0" w:name="_GoBack"/>
      <w:bookmarkEnd w:id="0"/>
      <w:r w:rsidR="003209C6" w:rsidRPr="007B6A39">
        <w:rPr>
          <w:rFonts w:hint="eastAsia"/>
          <w:color w:val="000000" w:themeColor="text1"/>
          <w:sz w:val="24"/>
          <w:szCs w:val="24"/>
        </w:rPr>
        <w:t>加中国大学生数学竞赛并</w:t>
      </w:r>
      <w:r w:rsidR="001B116F" w:rsidRPr="007B6A39">
        <w:rPr>
          <w:rFonts w:hint="eastAsia"/>
          <w:color w:val="000000" w:themeColor="text1"/>
          <w:sz w:val="24"/>
          <w:szCs w:val="24"/>
        </w:rPr>
        <w:t>争取</w:t>
      </w:r>
      <w:r w:rsidR="003209C6" w:rsidRPr="007B6A39">
        <w:rPr>
          <w:rFonts w:hint="eastAsia"/>
          <w:color w:val="000000" w:themeColor="text1"/>
          <w:sz w:val="24"/>
          <w:szCs w:val="24"/>
        </w:rPr>
        <w:t>获奖</w:t>
      </w:r>
      <w:r w:rsidR="00AB62F6" w:rsidRPr="007B6A39">
        <w:rPr>
          <w:rFonts w:hint="eastAsia"/>
          <w:color w:val="000000" w:themeColor="text1"/>
          <w:sz w:val="24"/>
          <w:szCs w:val="24"/>
        </w:rPr>
        <w:t>。</w:t>
      </w:r>
    </w:p>
    <w:p w:rsidR="003D2070" w:rsidRPr="007B6A39" w:rsidRDefault="00AB5DB1"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中国大学生数学竞赛</w:t>
      </w:r>
      <w:r w:rsidR="003D1787" w:rsidRPr="007B6A39">
        <w:rPr>
          <w:rFonts w:hint="eastAsia"/>
          <w:color w:val="000000" w:themeColor="text1"/>
          <w:sz w:val="24"/>
          <w:szCs w:val="24"/>
        </w:rPr>
        <w:t>的初赛一般于每年的十月份举行</w:t>
      </w:r>
      <w:r w:rsidR="006A50B8" w:rsidRPr="007B6A39">
        <w:rPr>
          <w:rFonts w:hint="eastAsia"/>
          <w:color w:val="000000" w:themeColor="text1"/>
          <w:sz w:val="24"/>
          <w:szCs w:val="24"/>
        </w:rPr>
        <w:t>，</w:t>
      </w:r>
      <w:r w:rsidRPr="007B6A39">
        <w:rPr>
          <w:rFonts w:hint="eastAsia"/>
          <w:color w:val="000000" w:themeColor="text1"/>
          <w:sz w:val="24"/>
          <w:szCs w:val="24"/>
        </w:rPr>
        <w:t>数学专业组的考试内容</w:t>
      </w:r>
      <w:r w:rsidR="00C93F37" w:rsidRPr="007B6A39">
        <w:rPr>
          <w:rFonts w:hint="eastAsia"/>
          <w:color w:val="000000" w:themeColor="text1"/>
          <w:sz w:val="24"/>
          <w:szCs w:val="24"/>
        </w:rPr>
        <w:t>为我院</w:t>
      </w:r>
      <w:r w:rsidR="00C93F37" w:rsidRPr="007B6A39">
        <w:rPr>
          <w:rFonts w:hint="eastAsia"/>
          <w:color w:val="000000" w:themeColor="text1"/>
          <w:sz w:val="24"/>
          <w:szCs w:val="24"/>
        </w:rPr>
        <w:t>2016</w:t>
      </w:r>
      <w:r w:rsidR="00C93F37" w:rsidRPr="007B6A39">
        <w:rPr>
          <w:rFonts w:hint="eastAsia"/>
          <w:color w:val="000000" w:themeColor="text1"/>
          <w:sz w:val="24"/>
          <w:szCs w:val="24"/>
        </w:rPr>
        <w:t>级本科生培养方案中</w:t>
      </w:r>
      <w:r w:rsidRPr="007B6A39">
        <w:rPr>
          <w:rFonts w:hint="eastAsia"/>
          <w:color w:val="000000" w:themeColor="text1"/>
          <w:sz w:val="24"/>
          <w:szCs w:val="24"/>
        </w:rPr>
        <w:t>《数学分析》、《高等代数》及《</w:t>
      </w:r>
      <w:r w:rsidR="00A61311" w:rsidRPr="007B6A39">
        <w:rPr>
          <w:rFonts w:hint="eastAsia"/>
          <w:color w:val="000000" w:themeColor="text1"/>
          <w:sz w:val="24"/>
          <w:szCs w:val="24"/>
        </w:rPr>
        <w:t>空间</w:t>
      </w:r>
      <w:r w:rsidRPr="007B6A39">
        <w:rPr>
          <w:rFonts w:hint="eastAsia"/>
          <w:color w:val="000000" w:themeColor="text1"/>
          <w:sz w:val="24"/>
          <w:szCs w:val="24"/>
        </w:rPr>
        <w:t>解析几何》</w:t>
      </w:r>
      <w:r w:rsidR="00C93F37" w:rsidRPr="007B6A39">
        <w:rPr>
          <w:rFonts w:hint="eastAsia"/>
          <w:color w:val="000000" w:themeColor="text1"/>
          <w:sz w:val="24"/>
          <w:szCs w:val="24"/>
        </w:rPr>
        <w:t>课程</w:t>
      </w:r>
      <w:r w:rsidR="001B116F" w:rsidRPr="007B6A39">
        <w:rPr>
          <w:rFonts w:hint="eastAsia"/>
          <w:color w:val="000000" w:themeColor="text1"/>
          <w:sz w:val="24"/>
          <w:szCs w:val="24"/>
        </w:rPr>
        <w:t>大一学年所学的</w:t>
      </w:r>
      <w:r w:rsidR="00C93F37" w:rsidRPr="007B6A39">
        <w:rPr>
          <w:rFonts w:hint="eastAsia"/>
          <w:color w:val="000000" w:themeColor="text1"/>
          <w:sz w:val="24"/>
          <w:szCs w:val="24"/>
        </w:rPr>
        <w:t>全部内容</w:t>
      </w:r>
      <w:r w:rsidRPr="007B6A39">
        <w:rPr>
          <w:rFonts w:hint="eastAsia"/>
          <w:color w:val="000000" w:themeColor="text1"/>
          <w:sz w:val="24"/>
          <w:szCs w:val="24"/>
        </w:rPr>
        <w:t>，</w:t>
      </w:r>
      <w:r w:rsidR="00C93F37" w:rsidRPr="007B6A39">
        <w:rPr>
          <w:rFonts w:hint="eastAsia"/>
          <w:color w:val="000000" w:themeColor="text1"/>
          <w:sz w:val="24"/>
          <w:szCs w:val="24"/>
        </w:rPr>
        <w:t>其中各门课程考试内容</w:t>
      </w:r>
      <w:r w:rsidRPr="007B6A39">
        <w:rPr>
          <w:rFonts w:hint="eastAsia"/>
          <w:color w:val="000000" w:themeColor="text1"/>
          <w:sz w:val="24"/>
          <w:szCs w:val="24"/>
        </w:rPr>
        <w:t>所占总分比例分别为：</w:t>
      </w:r>
      <w:r w:rsidRPr="007B6A39">
        <w:rPr>
          <w:rFonts w:hint="eastAsia"/>
          <w:color w:val="000000" w:themeColor="text1"/>
          <w:sz w:val="24"/>
          <w:szCs w:val="24"/>
        </w:rPr>
        <w:t>50%</w:t>
      </w:r>
      <w:r w:rsidRPr="007B6A39">
        <w:rPr>
          <w:rFonts w:hint="eastAsia"/>
          <w:color w:val="000000" w:themeColor="text1"/>
          <w:sz w:val="24"/>
          <w:szCs w:val="24"/>
        </w:rPr>
        <w:t>、</w:t>
      </w:r>
      <w:r w:rsidRPr="007B6A39">
        <w:rPr>
          <w:rFonts w:hint="eastAsia"/>
          <w:color w:val="000000" w:themeColor="text1"/>
          <w:sz w:val="24"/>
          <w:szCs w:val="24"/>
        </w:rPr>
        <w:t>35%</w:t>
      </w:r>
      <w:r w:rsidRPr="007B6A39">
        <w:rPr>
          <w:rFonts w:hint="eastAsia"/>
          <w:color w:val="000000" w:themeColor="text1"/>
          <w:sz w:val="24"/>
          <w:szCs w:val="24"/>
        </w:rPr>
        <w:t>及</w:t>
      </w:r>
      <w:r w:rsidRPr="007B6A39">
        <w:rPr>
          <w:rFonts w:hint="eastAsia"/>
          <w:color w:val="000000" w:themeColor="text1"/>
          <w:sz w:val="24"/>
          <w:szCs w:val="24"/>
        </w:rPr>
        <w:t>15%</w:t>
      </w:r>
      <w:r w:rsidRPr="007B6A39">
        <w:rPr>
          <w:rFonts w:hint="eastAsia"/>
          <w:color w:val="000000" w:themeColor="text1"/>
          <w:sz w:val="24"/>
          <w:szCs w:val="24"/>
        </w:rPr>
        <w:t>左右</w:t>
      </w:r>
      <w:r w:rsidR="00C93F37" w:rsidRPr="007B6A39">
        <w:rPr>
          <w:rFonts w:hint="eastAsia"/>
          <w:color w:val="000000" w:themeColor="text1"/>
          <w:sz w:val="24"/>
          <w:szCs w:val="24"/>
        </w:rPr>
        <w:t>，</w:t>
      </w:r>
      <w:r w:rsidR="003D1787" w:rsidRPr="007B6A39">
        <w:rPr>
          <w:rFonts w:hint="eastAsia"/>
          <w:color w:val="000000" w:themeColor="text1"/>
          <w:sz w:val="24"/>
          <w:szCs w:val="24"/>
        </w:rPr>
        <w:t>数学学院</w:t>
      </w:r>
      <w:r w:rsidR="006A50B8" w:rsidRPr="007B6A39">
        <w:rPr>
          <w:rFonts w:hint="eastAsia"/>
          <w:color w:val="000000" w:themeColor="text1"/>
          <w:sz w:val="24"/>
          <w:szCs w:val="24"/>
        </w:rPr>
        <w:t>届时为</w:t>
      </w:r>
      <w:r w:rsidR="003D1787" w:rsidRPr="007B6A39">
        <w:rPr>
          <w:rFonts w:hint="eastAsia"/>
          <w:color w:val="000000" w:themeColor="text1"/>
          <w:sz w:val="24"/>
          <w:szCs w:val="24"/>
        </w:rPr>
        <w:t>二年级及以上的同学均可参赛</w:t>
      </w:r>
      <w:r w:rsidR="00C93F37" w:rsidRPr="007B6A39">
        <w:rPr>
          <w:rFonts w:hint="eastAsia"/>
          <w:color w:val="000000" w:themeColor="text1"/>
          <w:sz w:val="24"/>
          <w:szCs w:val="24"/>
        </w:rPr>
        <w:t>；</w:t>
      </w:r>
      <w:r w:rsidR="003D1787" w:rsidRPr="007B6A39">
        <w:rPr>
          <w:rFonts w:hint="eastAsia"/>
          <w:color w:val="000000" w:themeColor="text1"/>
          <w:sz w:val="24"/>
          <w:szCs w:val="24"/>
        </w:rPr>
        <w:t>决赛</w:t>
      </w:r>
      <w:r w:rsidR="001B116F" w:rsidRPr="007B6A39">
        <w:rPr>
          <w:rFonts w:hint="eastAsia"/>
          <w:color w:val="000000" w:themeColor="text1"/>
          <w:sz w:val="24"/>
          <w:szCs w:val="24"/>
        </w:rPr>
        <w:t>一般</w:t>
      </w:r>
      <w:r w:rsidR="003D1787" w:rsidRPr="007B6A39">
        <w:rPr>
          <w:rFonts w:hint="eastAsia"/>
          <w:color w:val="000000" w:themeColor="text1"/>
          <w:sz w:val="24"/>
          <w:szCs w:val="24"/>
        </w:rPr>
        <w:t>于次年的三月份举行</w:t>
      </w:r>
      <w:r w:rsidR="00C93F37" w:rsidRPr="007B6A39">
        <w:rPr>
          <w:rFonts w:hint="eastAsia"/>
          <w:color w:val="000000" w:themeColor="text1"/>
          <w:sz w:val="24"/>
          <w:szCs w:val="24"/>
        </w:rPr>
        <w:t>；相关</w:t>
      </w:r>
      <w:r w:rsidR="003209C6" w:rsidRPr="007B6A39">
        <w:rPr>
          <w:rFonts w:hint="eastAsia"/>
          <w:color w:val="000000" w:themeColor="text1"/>
          <w:sz w:val="24"/>
          <w:szCs w:val="24"/>
        </w:rPr>
        <w:t>竞赛信息</w:t>
      </w:r>
      <w:r w:rsidR="00C93F37" w:rsidRPr="007B6A39">
        <w:rPr>
          <w:rFonts w:hint="eastAsia"/>
          <w:color w:val="000000" w:themeColor="text1"/>
          <w:sz w:val="24"/>
          <w:szCs w:val="24"/>
        </w:rPr>
        <w:t>及历年的竞赛试题与参考答案等</w:t>
      </w:r>
      <w:r w:rsidR="003D2070" w:rsidRPr="007B6A39">
        <w:rPr>
          <w:rFonts w:hint="eastAsia"/>
          <w:color w:val="000000" w:themeColor="text1"/>
          <w:sz w:val="24"/>
          <w:szCs w:val="24"/>
        </w:rPr>
        <w:t>资料</w:t>
      </w:r>
      <w:r w:rsidR="003209C6" w:rsidRPr="007B6A39">
        <w:rPr>
          <w:rFonts w:hint="eastAsia"/>
          <w:color w:val="000000" w:themeColor="text1"/>
          <w:sz w:val="24"/>
          <w:szCs w:val="24"/>
        </w:rPr>
        <w:t>见“中国大学生数学竞赛</w:t>
      </w:r>
      <w:r w:rsidR="003D2070" w:rsidRPr="007B6A39">
        <w:rPr>
          <w:rFonts w:hint="eastAsia"/>
          <w:color w:val="000000" w:themeColor="text1"/>
          <w:sz w:val="24"/>
          <w:szCs w:val="24"/>
        </w:rPr>
        <w:t>资源网</w:t>
      </w:r>
      <w:r w:rsidR="003D1787" w:rsidRPr="007B6A39">
        <w:rPr>
          <w:rFonts w:hint="eastAsia"/>
          <w:color w:val="000000" w:themeColor="text1"/>
          <w:sz w:val="24"/>
          <w:szCs w:val="24"/>
        </w:rPr>
        <w:t>”，具体网址为：</w:t>
      </w:r>
      <w:hyperlink r:id="rId7" w:history="1">
        <w:r w:rsidR="003D1787" w:rsidRPr="007B6A39">
          <w:rPr>
            <w:rStyle w:val="a6"/>
            <w:color w:val="000000" w:themeColor="text1"/>
            <w:sz w:val="24"/>
            <w:szCs w:val="24"/>
          </w:rPr>
          <w:t>http://www.cmathc.cn/</w:t>
        </w:r>
      </w:hyperlink>
      <w:r w:rsidR="003D1787" w:rsidRPr="007B6A39">
        <w:rPr>
          <w:rFonts w:hint="eastAsia"/>
          <w:color w:val="000000" w:themeColor="text1"/>
          <w:sz w:val="24"/>
          <w:szCs w:val="24"/>
        </w:rPr>
        <w:t>。</w:t>
      </w:r>
    </w:p>
    <w:p w:rsidR="00467992" w:rsidRPr="007B6A39" w:rsidRDefault="00DD2203"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项目</w:t>
      </w:r>
      <w:r w:rsidR="004D0C41" w:rsidRPr="007B6A39">
        <w:rPr>
          <w:rFonts w:hint="eastAsia"/>
          <w:color w:val="000000" w:themeColor="text1"/>
          <w:sz w:val="24"/>
          <w:szCs w:val="24"/>
        </w:rPr>
        <w:t>的</w:t>
      </w:r>
      <w:r w:rsidRPr="007B6A39">
        <w:rPr>
          <w:rFonts w:hint="eastAsia"/>
          <w:color w:val="000000" w:themeColor="text1"/>
          <w:sz w:val="24"/>
          <w:szCs w:val="24"/>
        </w:rPr>
        <w:t>申请人</w:t>
      </w:r>
      <w:r w:rsidR="00B50D92" w:rsidRPr="007B6A39">
        <w:rPr>
          <w:rFonts w:hint="eastAsia"/>
          <w:color w:val="000000" w:themeColor="text1"/>
          <w:sz w:val="24"/>
          <w:szCs w:val="24"/>
        </w:rPr>
        <w:t>为</w:t>
      </w:r>
      <w:r w:rsidR="002B3C43" w:rsidRPr="007B6A39">
        <w:rPr>
          <w:rFonts w:hint="eastAsia"/>
          <w:color w:val="000000" w:themeColor="text1"/>
          <w:sz w:val="24"/>
          <w:szCs w:val="24"/>
        </w:rPr>
        <w:t>学生</w:t>
      </w:r>
      <w:r w:rsidR="004D0C41" w:rsidRPr="007B6A39">
        <w:rPr>
          <w:rFonts w:hint="eastAsia"/>
          <w:color w:val="000000" w:themeColor="text1"/>
          <w:sz w:val="24"/>
          <w:szCs w:val="24"/>
        </w:rPr>
        <w:t>团队，</w:t>
      </w:r>
      <w:r w:rsidR="006A50B8" w:rsidRPr="007B6A39">
        <w:rPr>
          <w:rFonts w:hint="eastAsia"/>
          <w:color w:val="000000" w:themeColor="text1"/>
          <w:sz w:val="24"/>
          <w:szCs w:val="24"/>
        </w:rPr>
        <w:t>由数学学院的</w:t>
      </w:r>
      <w:r w:rsidR="00B50D92" w:rsidRPr="007B6A39">
        <w:rPr>
          <w:rFonts w:hint="eastAsia"/>
          <w:color w:val="000000" w:themeColor="text1"/>
          <w:sz w:val="24"/>
          <w:szCs w:val="24"/>
        </w:rPr>
        <w:t>3</w:t>
      </w:r>
      <w:r w:rsidR="002A1139" w:rsidRPr="007B6A39">
        <w:rPr>
          <w:rFonts w:hint="eastAsia"/>
          <w:color w:val="000000" w:themeColor="text1"/>
          <w:sz w:val="24"/>
          <w:szCs w:val="24"/>
        </w:rPr>
        <w:t>-</w:t>
      </w:r>
      <w:r w:rsidR="00B50D92" w:rsidRPr="007B6A39">
        <w:rPr>
          <w:rFonts w:hint="eastAsia"/>
          <w:color w:val="000000" w:themeColor="text1"/>
          <w:sz w:val="24"/>
          <w:szCs w:val="24"/>
        </w:rPr>
        <w:t>4</w:t>
      </w:r>
      <w:r w:rsidR="006A50B8" w:rsidRPr="007B6A39">
        <w:rPr>
          <w:rFonts w:hint="eastAsia"/>
          <w:color w:val="000000" w:themeColor="text1"/>
          <w:sz w:val="24"/>
          <w:szCs w:val="24"/>
        </w:rPr>
        <w:t>名同学组成</w:t>
      </w:r>
      <w:r w:rsidRPr="007B6A39">
        <w:rPr>
          <w:rFonts w:hint="eastAsia"/>
          <w:color w:val="000000" w:themeColor="text1"/>
          <w:sz w:val="24"/>
          <w:szCs w:val="24"/>
        </w:rPr>
        <w:t>，鼓励学生</w:t>
      </w:r>
      <w:r w:rsidR="0059678E">
        <w:rPr>
          <w:rFonts w:hint="eastAsia"/>
          <w:color w:val="000000" w:themeColor="text1"/>
          <w:sz w:val="24"/>
          <w:szCs w:val="24"/>
        </w:rPr>
        <w:t>跨年级组</w:t>
      </w:r>
      <w:r w:rsidRPr="007B6A39">
        <w:rPr>
          <w:rFonts w:hint="eastAsia"/>
          <w:color w:val="000000" w:themeColor="text1"/>
          <w:sz w:val="24"/>
          <w:szCs w:val="24"/>
        </w:rPr>
        <w:t>队。</w:t>
      </w:r>
      <w:r w:rsidR="002B3C43" w:rsidRPr="007B6A39">
        <w:rPr>
          <w:color w:val="000000" w:themeColor="text1"/>
          <w:sz w:val="24"/>
          <w:szCs w:val="24"/>
        </w:rPr>
        <w:t>项目</w:t>
      </w:r>
      <w:r w:rsidR="00CC6B36" w:rsidRPr="007B6A39">
        <w:rPr>
          <w:rFonts w:hint="eastAsia"/>
          <w:color w:val="000000" w:themeColor="text1"/>
          <w:sz w:val="24"/>
          <w:szCs w:val="24"/>
        </w:rPr>
        <w:t>资助</w:t>
      </w:r>
      <w:r w:rsidR="004D0C41" w:rsidRPr="007B6A39">
        <w:rPr>
          <w:color w:val="000000" w:themeColor="text1"/>
          <w:sz w:val="24"/>
          <w:szCs w:val="24"/>
        </w:rPr>
        <w:t>周期</w:t>
      </w:r>
      <w:r w:rsidRPr="007B6A39">
        <w:rPr>
          <w:color w:val="000000" w:themeColor="text1"/>
          <w:sz w:val="24"/>
          <w:szCs w:val="24"/>
        </w:rPr>
        <w:t>为</w:t>
      </w:r>
      <w:r w:rsidRPr="007B6A39">
        <w:rPr>
          <w:color w:val="000000" w:themeColor="text1"/>
          <w:sz w:val="24"/>
          <w:szCs w:val="24"/>
        </w:rPr>
        <w:t>1</w:t>
      </w:r>
      <w:r w:rsidRPr="007B6A39">
        <w:rPr>
          <w:color w:val="000000" w:themeColor="text1"/>
          <w:sz w:val="24"/>
          <w:szCs w:val="24"/>
        </w:rPr>
        <w:t>年</w:t>
      </w:r>
      <w:r w:rsidRPr="007B6A39">
        <w:rPr>
          <w:rFonts w:hint="eastAsia"/>
          <w:color w:val="000000" w:themeColor="text1"/>
          <w:sz w:val="24"/>
          <w:szCs w:val="24"/>
        </w:rPr>
        <w:t>。</w:t>
      </w:r>
      <w:r w:rsidR="00B3574D" w:rsidRPr="007B6A39">
        <w:rPr>
          <w:rFonts w:hint="eastAsia"/>
          <w:color w:val="000000" w:themeColor="text1"/>
          <w:sz w:val="24"/>
          <w:szCs w:val="24"/>
        </w:rPr>
        <w:t>学院组建主要由《数学分析》、《高等代数》、《</w:t>
      </w:r>
      <w:r w:rsidR="00A61311" w:rsidRPr="007B6A39">
        <w:rPr>
          <w:rFonts w:hint="eastAsia"/>
          <w:color w:val="000000" w:themeColor="text1"/>
          <w:sz w:val="24"/>
          <w:szCs w:val="24"/>
        </w:rPr>
        <w:t>空间</w:t>
      </w:r>
      <w:r w:rsidR="00B3574D" w:rsidRPr="007B6A39">
        <w:rPr>
          <w:rFonts w:hint="eastAsia"/>
          <w:color w:val="000000" w:themeColor="text1"/>
          <w:sz w:val="24"/>
          <w:szCs w:val="24"/>
        </w:rPr>
        <w:t>解析几何》</w:t>
      </w:r>
      <w:r w:rsidR="009646A2" w:rsidRPr="007B6A39">
        <w:rPr>
          <w:rFonts w:hint="eastAsia"/>
          <w:color w:val="000000" w:themeColor="text1"/>
          <w:sz w:val="24"/>
          <w:szCs w:val="24"/>
        </w:rPr>
        <w:t>、</w:t>
      </w:r>
      <w:r w:rsidR="007B6A39" w:rsidRPr="007B6A39">
        <w:rPr>
          <w:rFonts w:hint="eastAsia"/>
          <w:color w:val="000000" w:themeColor="text1"/>
          <w:sz w:val="24"/>
          <w:szCs w:val="24"/>
        </w:rPr>
        <w:t>《</w:t>
      </w:r>
      <w:r w:rsidR="009646A2" w:rsidRPr="007B6A39">
        <w:rPr>
          <w:color w:val="000000" w:themeColor="text1"/>
          <w:sz w:val="24"/>
          <w:szCs w:val="24"/>
        </w:rPr>
        <w:t>常微分方程</w:t>
      </w:r>
      <w:r w:rsidR="007B6A39" w:rsidRPr="007B6A39">
        <w:rPr>
          <w:rFonts w:hint="eastAsia"/>
          <w:color w:val="000000" w:themeColor="text1"/>
          <w:sz w:val="24"/>
          <w:szCs w:val="24"/>
        </w:rPr>
        <w:t>》</w:t>
      </w:r>
      <w:r w:rsidR="00B3574D" w:rsidRPr="007B6A39">
        <w:rPr>
          <w:rFonts w:hint="eastAsia"/>
          <w:color w:val="000000" w:themeColor="text1"/>
          <w:sz w:val="24"/>
          <w:szCs w:val="24"/>
        </w:rPr>
        <w:t>等课程的任课教师组成的中国大学生数学竞赛指导</w:t>
      </w:r>
      <w:r w:rsidR="003D1787" w:rsidRPr="007B6A39">
        <w:rPr>
          <w:rFonts w:hint="eastAsia"/>
          <w:color w:val="000000" w:themeColor="text1"/>
          <w:sz w:val="24"/>
          <w:szCs w:val="24"/>
        </w:rPr>
        <w:t>教师</w:t>
      </w:r>
      <w:r w:rsidR="007B6A39" w:rsidRPr="007B6A39">
        <w:rPr>
          <w:rFonts w:hint="eastAsia"/>
          <w:color w:val="000000" w:themeColor="text1"/>
          <w:sz w:val="24"/>
          <w:szCs w:val="24"/>
        </w:rPr>
        <w:t>团队，定期或不定期对项目申请人进行有针对性的培训、指导并答疑</w:t>
      </w:r>
      <w:r w:rsidR="0059678E">
        <w:rPr>
          <w:rFonts w:hint="eastAsia"/>
          <w:color w:val="000000" w:themeColor="text1"/>
          <w:sz w:val="24"/>
          <w:szCs w:val="24"/>
        </w:rPr>
        <w:t>解惑</w:t>
      </w:r>
      <w:r w:rsidR="00B3574D" w:rsidRPr="007B6A39">
        <w:rPr>
          <w:rFonts w:hint="eastAsia"/>
          <w:color w:val="000000" w:themeColor="text1"/>
          <w:sz w:val="24"/>
          <w:szCs w:val="24"/>
        </w:rPr>
        <w:t>。</w:t>
      </w:r>
    </w:p>
    <w:p w:rsidR="00DD2203" w:rsidRPr="007B6A39" w:rsidRDefault="00DD2203" w:rsidP="007B6A39">
      <w:pPr>
        <w:spacing w:beforeLines="30" w:before="93" w:line="360" w:lineRule="exact"/>
        <w:ind w:firstLineChars="200" w:firstLine="480"/>
        <w:rPr>
          <w:color w:val="000000" w:themeColor="text1"/>
          <w:sz w:val="24"/>
          <w:szCs w:val="24"/>
        </w:rPr>
      </w:pPr>
      <w:r w:rsidRPr="007B6A39">
        <w:rPr>
          <w:color w:val="000000" w:themeColor="text1"/>
          <w:sz w:val="24"/>
          <w:szCs w:val="24"/>
        </w:rPr>
        <w:t>每个立项项目每年资助经费</w:t>
      </w:r>
      <w:r w:rsidR="00B65E83">
        <w:rPr>
          <w:rFonts w:hint="eastAsia"/>
          <w:color w:val="000000" w:themeColor="text1"/>
          <w:sz w:val="24"/>
          <w:szCs w:val="24"/>
        </w:rPr>
        <w:t>1</w:t>
      </w:r>
      <w:r w:rsidR="00B65E83">
        <w:rPr>
          <w:color w:val="000000" w:themeColor="text1"/>
          <w:sz w:val="24"/>
          <w:szCs w:val="24"/>
        </w:rPr>
        <w:t>0</w:t>
      </w:r>
      <w:r w:rsidR="00B50D92" w:rsidRPr="007B6A39">
        <w:rPr>
          <w:rFonts w:hint="eastAsia"/>
          <w:color w:val="000000" w:themeColor="text1"/>
          <w:sz w:val="24"/>
          <w:szCs w:val="24"/>
        </w:rPr>
        <w:t>0</w:t>
      </w:r>
      <w:r w:rsidRPr="007B6A39">
        <w:rPr>
          <w:color w:val="000000" w:themeColor="text1"/>
          <w:sz w:val="24"/>
          <w:szCs w:val="24"/>
        </w:rPr>
        <w:t>0</w:t>
      </w:r>
      <w:r w:rsidRPr="007B6A39">
        <w:rPr>
          <w:color w:val="000000" w:themeColor="text1"/>
          <w:sz w:val="24"/>
          <w:szCs w:val="24"/>
        </w:rPr>
        <w:t>元</w:t>
      </w:r>
      <w:r w:rsidR="00A67B6B" w:rsidRPr="007B6A39">
        <w:rPr>
          <w:color w:val="000000" w:themeColor="text1"/>
          <w:sz w:val="24"/>
          <w:szCs w:val="24"/>
        </w:rPr>
        <w:t>，</w:t>
      </w:r>
      <w:r w:rsidRPr="007B6A39">
        <w:rPr>
          <w:color w:val="000000" w:themeColor="text1"/>
          <w:sz w:val="24"/>
          <w:szCs w:val="24"/>
        </w:rPr>
        <w:t>主要用于项目组成员为准备及参加</w:t>
      </w:r>
      <w:r w:rsidR="007B6A39">
        <w:rPr>
          <w:rFonts w:hint="eastAsia"/>
          <w:color w:val="000000" w:themeColor="text1"/>
          <w:sz w:val="24"/>
          <w:szCs w:val="24"/>
        </w:rPr>
        <w:t>中国大学生数学竞赛预赛</w:t>
      </w:r>
      <w:r w:rsidR="00B50D92" w:rsidRPr="007B6A39">
        <w:rPr>
          <w:rFonts w:hint="eastAsia"/>
          <w:color w:val="000000" w:themeColor="text1"/>
          <w:sz w:val="24"/>
          <w:szCs w:val="24"/>
        </w:rPr>
        <w:t>过程中产生的相关</w:t>
      </w:r>
      <w:r w:rsidRPr="007B6A39">
        <w:rPr>
          <w:rFonts w:hint="eastAsia"/>
          <w:color w:val="000000" w:themeColor="text1"/>
          <w:sz w:val="24"/>
          <w:szCs w:val="24"/>
        </w:rPr>
        <w:t>费用，比如：</w:t>
      </w:r>
      <w:r w:rsidRPr="007B6A39">
        <w:rPr>
          <w:color w:val="000000" w:themeColor="text1"/>
          <w:sz w:val="24"/>
          <w:szCs w:val="24"/>
        </w:rPr>
        <w:t>图书资料费、打印复印费等</w:t>
      </w:r>
      <w:r w:rsidR="007B6A39">
        <w:rPr>
          <w:rFonts w:hint="eastAsia"/>
          <w:color w:val="000000" w:themeColor="text1"/>
          <w:sz w:val="24"/>
          <w:szCs w:val="24"/>
        </w:rPr>
        <w:t>；参加中国大学生数学竞赛</w:t>
      </w:r>
      <w:r w:rsidR="007B6A39" w:rsidRPr="007B6A39">
        <w:rPr>
          <w:rFonts w:hint="eastAsia"/>
          <w:color w:val="000000" w:themeColor="text1"/>
          <w:sz w:val="24"/>
          <w:szCs w:val="24"/>
        </w:rPr>
        <w:t>决赛</w:t>
      </w:r>
      <w:r w:rsidR="007B6A39">
        <w:rPr>
          <w:rFonts w:hint="eastAsia"/>
          <w:color w:val="000000" w:themeColor="text1"/>
          <w:sz w:val="24"/>
          <w:szCs w:val="24"/>
        </w:rPr>
        <w:t>的</w:t>
      </w:r>
      <w:r w:rsidR="007B6A39" w:rsidRPr="007B6A39">
        <w:rPr>
          <w:rFonts w:hint="eastAsia"/>
          <w:color w:val="000000" w:themeColor="text1"/>
          <w:sz w:val="24"/>
          <w:szCs w:val="24"/>
        </w:rPr>
        <w:t>费用</w:t>
      </w:r>
      <w:r w:rsidR="007B6A39">
        <w:rPr>
          <w:rFonts w:hint="eastAsia"/>
          <w:color w:val="000000" w:themeColor="text1"/>
          <w:sz w:val="24"/>
          <w:szCs w:val="24"/>
        </w:rPr>
        <w:t>将</w:t>
      </w:r>
      <w:r w:rsidR="007B6A39" w:rsidRPr="007B6A39">
        <w:rPr>
          <w:rFonts w:hint="eastAsia"/>
          <w:color w:val="000000" w:themeColor="text1"/>
          <w:sz w:val="24"/>
          <w:szCs w:val="24"/>
        </w:rPr>
        <w:t>另行</w:t>
      </w:r>
      <w:r w:rsidR="007B6A39" w:rsidRPr="007B6A39">
        <w:rPr>
          <w:color w:val="000000" w:themeColor="text1"/>
          <w:sz w:val="24"/>
          <w:szCs w:val="24"/>
        </w:rPr>
        <w:t>支付</w:t>
      </w:r>
      <w:r w:rsidR="007B6A39">
        <w:rPr>
          <w:rFonts w:hint="eastAsia"/>
          <w:color w:val="000000" w:themeColor="text1"/>
          <w:sz w:val="24"/>
          <w:szCs w:val="24"/>
        </w:rPr>
        <w:t>。</w:t>
      </w:r>
      <w:r w:rsidRPr="007B6A39">
        <w:rPr>
          <w:color w:val="000000" w:themeColor="text1"/>
          <w:sz w:val="24"/>
          <w:szCs w:val="24"/>
        </w:rPr>
        <w:t>所有费用均采用实报实销的方式</w:t>
      </w:r>
      <w:r w:rsidRPr="007B6A39">
        <w:rPr>
          <w:rFonts w:hint="eastAsia"/>
          <w:color w:val="000000" w:themeColor="text1"/>
          <w:sz w:val="24"/>
          <w:szCs w:val="24"/>
        </w:rPr>
        <w:t>。</w:t>
      </w:r>
      <w:r w:rsidR="00A62CD8" w:rsidRPr="007B6A39">
        <w:rPr>
          <w:rFonts w:hint="eastAsia"/>
          <w:color w:val="000000" w:themeColor="text1"/>
          <w:sz w:val="24"/>
          <w:szCs w:val="24"/>
        </w:rPr>
        <w:t>项目经费</w:t>
      </w:r>
      <w:r w:rsidR="00A67B6B" w:rsidRPr="007B6A39">
        <w:rPr>
          <w:color w:val="000000" w:themeColor="text1"/>
          <w:sz w:val="24"/>
          <w:szCs w:val="24"/>
        </w:rPr>
        <w:t>需</w:t>
      </w:r>
      <w:r w:rsidR="00A67B6B" w:rsidRPr="007B6A39">
        <w:rPr>
          <w:rFonts w:hint="eastAsia"/>
          <w:color w:val="000000" w:themeColor="text1"/>
          <w:sz w:val="24"/>
          <w:szCs w:val="24"/>
        </w:rPr>
        <w:t>于立项</w:t>
      </w:r>
      <w:r w:rsidR="00A62CD8" w:rsidRPr="007B6A39">
        <w:rPr>
          <w:rFonts w:hint="eastAsia"/>
          <w:color w:val="000000" w:themeColor="text1"/>
          <w:sz w:val="24"/>
          <w:szCs w:val="24"/>
        </w:rPr>
        <w:t>当年的</w:t>
      </w:r>
      <w:r w:rsidR="00421B99" w:rsidRPr="007B6A39">
        <w:rPr>
          <w:rFonts w:hint="eastAsia"/>
          <w:color w:val="000000" w:themeColor="text1"/>
          <w:sz w:val="24"/>
          <w:szCs w:val="24"/>
        </w:rPr>
        <w:t>九</w:t>
      </w:r>
      <w:r w:rsidR="00A62CD8" w:rsidRPr="007B6A39">
        <w:rPr>
          <w:color w:val="000000" w:themeColor="text1"/>
          <w:sz w:val="24"/>
          <w:szCs w:val="24"/>
        </w:rPr>
        <w:t>月</w:t>
      </w:r>
      <w:r w:rsidR="00A67B6B" w:rsidRPr="007B6A39">
        <w:rPr>
          <w:rFonts w:hint="eastAsia"/>
          <w:color w:val="000000" w:themeColor="text1"/>
          <w:sz w:val="24"/>
          <w:szCs w:val="24"/>
        </w:rPr>
        <w:t>底</w:t>
      </w:r>
      <w:r w:rsidR="00A62CD8" w:rsidRPr="007B6A39">
        <w:rPr>
          <w:color w:val="000000" w:themeColor="text1"/>
          <w:sz w:val="24"/>
          <w:szCs w:val="24"/>
        </w:rPr>
        <w:t>前使用完毕，</w:t>
      </w:r>
      <w:r w:rsidR="004D0C41" w:rsidRPr="007B6A39">
        <w:rPr>
          <w:rFonts w:hint="eastAsia"/>
          <w:color w:val="000000" w:themeColor="text1"/>
          <w:sz w:val="24"/>
          <w:szCs w:val="24"/>
        </w:rPr>
        <w:t>届时</w:t>
      </w:r>
      <w:r w:rsidR="00A67B6B" w:rsidRPr="007B6A39">
        <w:rPr>
          <w:rFonts w:hint="eastAsia"/>
          <w:color w:val="000000" w:themeColor="text1"/>
          <w:sz w:val="24"/>
          <w:szCs w:val="24"/>
        </w:rPr>
        <w:t>仍</w:t>
      </w:r>
      <w:r w:rsidR="00A62CD8" w:rsidRPr="007B6A39">
        <w:rPr>
          <w:color w:val="000000" w:themeColor="text1"/>
          <w:sz w:val="24"/>
          <w:szCs w:val="24"/>
        </w:rPr>
        <w:t>未使用完毕的剩余经费学院将统一收回统筹使用。</w:t>
      </w:r>
    </w:p>
    <w:p w:rsidR="00A62CD8" w:rsidRPr="007B6A39" w:rsidRDefault="00A62CD8" w:rsidP="007B6A39">
      <w:pPr>
        <w:spacing w:beforeLines="50" w:before="156" w:line="360" w:lineRule="exact"/>
        <w:ind w:firstLineChars="200" w:firstLine="482"/>
        <w:rPr>
          <w:b/>
          <w:color w:val="000000" w:themeColor="text1"/>
          <w:sz w:val="24"/>
          <w:szCs w:val="24"/>
        </w:rPr>
      </w:pPr>
      <w:r w:rsidRPr="007B6A39">
        <w:rPr>
          <w:rFonts w:hint="eastAsia"/>
          <w:b/>
          <w:color w:val="000000" w:themeColor="text1"/>
          <w:sz w:val="24"/>
          <w:szCs w:val="24"/>
        </w:rPr>
        <w:t>二、项目申请</w:t>
      </w:r>
      <w:r w:rsidR="004D0C41" w:rsidRPr="007B6A39">
        <w:rPr>
          <w:rFonts w:hint="eastAsia"/>
          <w:b/>
          <w:color w:val="000000" w:themeColor="text1"/>
          <w:sz w:val="24"/>
          <w:szCs w:val="24"/>
        </w:rPr>
        <w:t>及</w:t>
      </w:r>
      <w:r w:rsidR="00F27DEF" w:rsidRPr="007B6A39">
        <w:rPr>
          <w:rFonts w:hint="eastAsia"/>
          <w:b/>
          <w:color w:val="000000" w:themeColor="text1"/>
          <w:sz w:val="24"/>
          <w:szCs w:val="24"/>
        </w:rPr>
        <w:t>要求</w:t>
      </w:r>
    </w:p>
    <w:p w:rsidR="00B3574D" w:rsidRPr="007B6A39" w:rsidRDefault="00B3574D"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1.</w:t>
      </w:r>
      <w:r w:rsidRPr="007B6A39">
        <w:rPr>
          <w:color w:val="000000" w:themeColor="text1"/>
          <w:sz w:val="24"/>
          <w:szCs w:val="24"/>
        </w:rPr>
        <w:t xml:space="preserve"> </w:t>
      </w:r>
      <w:r w:rsidRPr="007B6A39">
        <w:rPr>
          <w:rFonts w:hint="eastAsia"/>
          <w:color w:val="000000" w:themeColor="text1"/>
          <w:sz w:val="24"/>
          <w:szCs w:val="24"/>
        </w:rPr>
        <w:t>申请条件</w:t>
      </w:r>
    </w:p>
    <w:p w:rsidR="004C06A7" w:rsidRPr="007B6A39" w:rsidRDefault="005C46E6"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项目申请人</w:t>
      </w:r>
      <w:r w:rsidR="002A1139" w:rsidRPr="007B6A39">
        <w:rPr>
          <w:rFonts w:hint="eastAsia"/>
          <w:color w:val="000000" w:themeColor="text1"/>
          <w:sz w:val="24"/>
          <w:szCs w:val="24"/>
        </w:rPr>
        <w:t>为</w:t>
      </w:r>
      <w:r w:rsidR="00421B99" w:rsidRPr="007B6A39">
        <w:rPr>
          <w:rFonts w:hint="eastAsia"/>
          <w:color w:val="000000" w:themeColor="text1"/>
          <w:sz w:val="24"/>
          <w:szCs w:val="24"/>
        </w:rPr>
        <w:t>学生</w:t>
      </w:r>
      <w:r w:rsidRPr="007B6A39">
        <w:rPr>
          <w:rFonts w:hint="eastAsia"/>
          <w:color w:val="000000" w:themeColor="text1"/>
          <w:sz w:val="24"/>
          <w:szCs w:val="24"/>
        </w:rPr>
        <w:t>团队，鼓励</w:t>
      </w:r>
      <w:r w:rsidR="00A61311" w:rsidRPr="007B6A39">
        <w:rPr>
          <w:rFonts w:hint="eastAsia"/>
          <w:color w:val="000000" w:themeColor="text1"/>
          <w:sz w:val="24"/>
          <w:szCs w:val="24"/>
        </w:rPr>
        <w:t>学生</w:t>
      </w:r>
      <w:r w:rsidRPr="007B6A39">
        <w:rPr>
          <w:rFonts w:hint="eastAsia"/>
          <w:color w:val="000000" w:themeColor="text1"/>
          <w:sz w:val="24"/>
          <w:szCs w:val="24"/>
        </w:rPr>
        <w:t>跨年级组建团队。</w:t>
      </w:r>
      <w:r w:rsidR="004C06A7" w:rsidRPr="007B6A39">
        <w:rPr>
          <w:rFonts w:hint="eastAsia"/>
          <w:color w:val="000000" w:themeColor="text1"/>
          <w:sz w:val="24"/>
          <w:szCs w:val="24"/>
        </w:rPr>
        <w:t>项目组</w:t>
      </w:r>
      <w:r w:rsidR="00CE35BF" w:rsidRPr="007B6A39">
        <w:rPr>
          <w:rFonts w:hint="eastAsia"/>
          <w:color w:val="000000" w:themeColor="text1"/>
          <w:sz w:val="24"/>
          <w:szCs w:val="24"/>
        </w:rPr>
        <w:t>所有</w:t>
      </w:r>
      <w:r w:rsidR="004C06A7" w:rsidRPr="007B6A39">
        <w:rPr>
          <w:rFonts w:hint="eastAsia"/>
          <w:color w:val="000000" w:themeColor="text1"/>
          <w:sz w:val="24"/>
          <w:szCs w:val="24"/>
        </w:rPr>
        <w:t>成员</w:t>
      </w:r>
      <w:r w:rsidR="006A50B8" w:rsidRPr="007B6A39">
        <w:rPr>
          <w:rFonts w:hint="eastAsia"/>
          <w:color w:val="000000" w:themeColor="text1"/>
          <w:sz w:val="24"/>
          <w:szCs w:val="24"/>
        </w:rPr>
        <w:t>一般</w:t>
      </w:r>
      <w:r w:rsidR="00B3574D" w:rsidRPr="007B6A39">
        <w:rPr>
          <w:rFonts w:hint="eastAsia"/>
          <w:color w:val="000000" w:themeColor="text1"/>
          <w:sz w:val="24"/>
          <w:szCs w:val="24"/>
        </w:rPr>
        <w:t>应</w:t>
      </w:r>
      <w:r w:rsidR="004C06A7" w:rsidRPr="007B6A39">
        <w:rPr>
          <w:rFonts w:hint="eastAsia"/>
          <w:color w:val="000000" w:themeColor="text1"/>
          <w:sz w:val="24"/>
          <w:szCs w:val="24"/>
        </w:rPr>
        <w:t>为</w:t>
      </w:r>
      <w:r w:rsidR="002A1139" w:rsidRPr="007B6A39">
        <w:rPr>
          <w:rFonts w:hint="eastAsia"/>
          <w:color w:val="000000" w:themeColor="text1"/>
          <w:sz w:val="24"/>
          <w:szCs w:val="24"/>
        </w:rPr>
        <w:t>我校</w:t>
      </w:r>
      <w:r w:rsidR="004C06A7" w:rsidRPr="007B6A39">
        <w:rPr>
          <w:rFonts w:hint="eastAsia"/>
          <w:color w:val="000000" w:themeColor="text1"/>
          <w:sz w:val="24"/>
          <w:szCs w:val="24"/>
        </w:rPr>
        <w:t>数学学院在读的一、二、三年级本科生。</w:t>
      </w:r>
    </w:p>
    <w:p w:rsidR="004C06A7" w:rsidRPr="007B6A39" w:rsidRDefault="004C06A7"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项目主持人</w:t>
      </w:r>
      <w:r w:rsidRPr="007B6A39">
        <w:rPr>
          <w:rFonts w:hint="eastAsia"/>
          <w:color w:val="000000" w:themeColor="text1"/>
          <w:sz w:val="24"/>
          <w:szCs w:val="24"/>
        </w:rPr>
        <w:t>1</w:t>
      </w:r>
      <w:r w:rsidRPr="007B6A39">
        <w:rPr>
          <w:rFonts w:hint="eastAsia"/>
          <w:color w:val="000000" w:themeColor="text1"/>
          <w:sz w:val="24"/>
          <w:szCs w:val="24"/>
        </w:rPr>
        <w:t>人，品学兼优，具有扎实的数学基础以及良好的科研素质和创新意识</w:t>
      </w:r>
      <w:r w:rsidR="0059678E">
        <w:rPr>
          <w:rFonts w:hint="eastAsia"/>
          <w:color w:val="000000" w:themeColor="text1"/>
          <w:sz w:val="24"/>
          <w:szCs w:val="24"/>
        </w:rPr>
        <w:t>。</w:t>
      </w:r>
      <w:r w:rsidRPr="007B6A39">
        <w:rPr>
          <w:rFonts w:hint="eastAsia"/>
          <w:color w:val="000000" w:themeColor="text1"/>
          <w:sz w:val="24"/>
          <w:szCs w:val="24"/>
        </w:rPr>
        <w:t>最近一个学年或最近一个学期的学习成绩</w:t>
      </w:r>
      <w:r w:rsidRPr="007B6A39">
        <w:rPr>
          <w:color w:val="000000" w:themeColor="text1"/>
          <w:sz w:val="24"/>
          <w:szCs w:val="24"/>
        </w:rPr>
        <w:t>年级或专业排名</w:t>
      </w:r>
      <w:r w:rsidRPr="007B6A39">
        <w:rPr>
          <w:rFonts w:hint="eastAsia"/>
          <w:color w:val="000000" w:themeColor="text1"/>
          <w:sz w:val="24"/>
          <w:szCs w:val="24"/>
        </w:rPr>
        <w:t>一般在</w:t>
      </w:r>
      <w:r w:rsidRPr="007B6A39">
        <w:rPr>
          <w:color w:val="000000" w:themeColor="text1"/>
          <w:sz w:val="24"/>
          <w:szCs w:val="24"/>
        </w:rPr>
        <w:t>前</w:t>
      </w:r>
      <w:r w:rsidR="009646A2" w:rsidRPr="007B6A39">
        <w:rPr>
          <w:color w:val="000000" w:themeColor="text1"/>
          <w:sz w:val="24"/>
          <w:szCs w:val="24"/>
        </w:rPr>
        <w:t>3</w:t>
      </w:r>
      <w:r w:rsidRPr="007B6A39">
        <w:rPr>
          <w:color w:val="000000" w:themeColor="text1"/>
          <w:sz w:val="24"/>
          <w:szCs w:val="24"/>
        </w:rPr>
        <w:t>0%</w:t>
      </w:r>
      <w:r w:rsidR="007B6A39" w:rsidRPr="007B6A39">
        <w:rPr>
          <w:rFonts w:hint="eastAsia"/>
          <w:color w:val="000000" w:themeColor="text1"/>
          <w:sz w:val="24"/>
          <w:szCs w:val="24"/>
        </w:rPr>
        <w:t>，</w:t>
      </w:r>
      <w:r w:rsidR="00C00579" w:rsidRPr="007B6A39">
        <w:rPr>
          <w:rFonts w:hint="eastAsia"/>
          <w:color w:val="000000" w:themeColor="text1"/>
          <w:sz w:val="24"/>
          <w:szCs w:val="24"/>
        </w:rPr>
        <w:t>或者</w:t>
      </w:r>
      <w:r w:rsidR="007B6A39" w:rsidRPr="007B6A39">
        <w:rPr>
          <w:rFonts w:hint="eastAsia"/>
          <w:color w:val="000000" w:themeColor="text1"/>
          <w:sz w:val="24"/>
          <w:szCs w:val="24"/>
        </w:rPr>
        <w:t>《数学分析》、《高等代数》、《空间解析几何》、《</w:t>
      </w:r>
      <w:r w:rsidR="007B6A39" w:rsidRPr="007B6A39">
        <w:rPr>
          <w:color w:val="000000" w:themeColor="text1"/>
          <w:sz w:val="24"/>
          <w:szCs w:val="24"/>
        </w:rPr>
        <w:t>常微分方程</w:t>
      </w:r>
      <w:r w:rsidR="007B6A39" w:rsidRPr="007B6A39">
        <w:rPr>
          <w:rFonts w:hint="eastAsia"/>
          <w:color w:val="000000" w:themeColor="text1"/>
          <w:sz w:val="24"/>
          <w:szCs w:val="24"/>
        </w:rPr>
        <w:t>》等</w:t>
      </w:r>
      <w:r w:rsidR="00C00579" w:rsidRPr="007B6A39">
        <w:rPr>
          <w:rFonts w:hint="eastAsia"/>
          <w:color w:val="000000" w:themeColor="text1"/>
          <w:sz w:val="24"/>
          <w:szCs w:val="24"/>
        </w:rPr>
        <w:t>主要</w:t>
      </w:r>
      <w:r w:rsidR="00C00579" w:rsidRPr="007B6A39">
        <w:rPr>
          <w:color w:val="000000" w:themeColor="text1"/>
          <w:sz w:val="24"/>
          <w:szCs w:val="24"/>
        </w:rPr>
        <w:t>数学课程成绩优秀</w:t>
      </w:r>
      <w:r w:rsidR="007B6A39" w:rsidRPr="007B6A39">
        <w:rPr>
          <w:rFonts w:hint="eastAsia"/>
          <w:color w:val="000000" w:themeColor="text1"/>
          <w:sz w:val="24"/>
          <w:szCs w:val="24"/>
        </w:rPr>
        <w:t>。</w:t>
      </w:r>
    </w:p>
    <w:p w:rsidR="007B6A39" w:rsidRPr="007B6A39" w:rsidRDefault="004C06A7"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项目其他参与人员</w:t>
      </w:r>
      <w:r w:rsidR="002A1139" w:rsidRPr="007B6A39">
        <w:rPr>
          <w:rFonts w:hint="eastAsia"/>
          <w:color w:val="000000" w:themeColor="text1"/>
          <w:sz w:val="24"/>
          <w:szCs w:val="24"/>
        </w:rPr>
        <w:t>2-</w:t>
      </w:r>
      <w:r w:rsidRPr="007B6A39">
        <w:rPr>
          <w:rFonts w:hint="eastAsia"/>
          <w:color w:val="000000" w:themeColor="text1"/>
          <w:sz w:val="24"/>
          <w:szCs w:val="24"/>
        </w:rPr>
        <w:t>3</w:t>
      </w:r>
      <w:r w:rsidRPr="007B6A39">
        <w:rPr>
          <w:rFonts w:hint="eastAsia"/>
          <w:color w:val="000000" w:themeColor="text1"/>
          <w:sz w:val="24"/>
          <w:szCs w:val="24"/>
        </w:rPr>
        <w:t>人，具有扎实的数学基础</w:t>
      </w:r>
      <w:r w:rsidR="0059678E">
        <w:rPr>
          <w:rFonts w:hint="eastAsia"/>
          <w:color w:val="000000" w:themeColor="text1"/>
          <w:sz w:val="24"/>
          <w:szCs w:val="24"/>
        </w:rPr>
        <w:t>。</w:t>
      </w:r>
      <w:r w:rsidRPr="007B6A39">
        <w:rPr>
          <w:rFonts w:hint="eastAsia"/>
          <w:color w:val="000000" w:themeColor="text1"/>
          <w:sz w:val="24"/>
          <w:szCs w:val="24"/>
        </w:rPr>
        <w:t>最近一个学年或最近一个学期的学习成绩</w:t>
      </w:r>
      <w:r w:rsidRPr="007B6A39">
        <w:rPr>
          <w:color w:val="000000" w:themeColor="text1"/>
          <w:sz w:val="24"/>
          <w:szCs w:val="24"/>
        </w:rPr>
        <w:t>年级或专业排名</w:t>
      </w:r>
      <w:r w:rsidRPr="007B6A39">
        <w:rPr>
          <w:rFonts w:hint="eastAsia"/>
          <w:color w:val="000000" w:themeColor="text1"/>
          <w:sz w:val="24"/>
          <w:szCs w:val="24"/>
        </w:rPr>
        <w:t>一般在</w:t>
      </w:r>
      <w:r w:rsidRPr="007B6A39">
        <w:rPr>
          <w:color w:val="000000" w:themeColor="text1"/>
          <w:sz w:val="24"/>
          <w:szCs w:val="24"/>
        </w:rPr>
        <w:t>前</w:t>
      </w:r>
      <w:r w:rsidR="00C00579" w:rsidRPr="007B6A39">
        <w:rPr>
          <w:color w:val="000000" w:themeColor="text1"/>
          <w:sz w:val="24"/>
          <w:szCs w:val="24"/>
        </w:rPr>
        <w:t>50</w:t>
      </w:r>
      <w:r w:rsidRPr="007B6A39">
        <w:rPr>
          <w:color w:val="000000" w:themeColor="text1"/>
          <w:sz w:val="24"/>
          <w:szCs w:val="24"/>
        </w:rPr>
        <w:t>%</w:t>
      </w:r>
      <w:r w:rsidR="007B6A39" w:rsidRPr="007B6A39">
        <w:rPr>
          <w:rFonts w:hint="eastAsia"/>
          <w:color w:val="000000" w:themeColor="text1"/>
          <w:sz w:val="24"/>
          <w:szCs w:val="24"/>
        </w:rPr>
        <w:t>，或者《数学分析》、《高等代数》、</w:t>
      </w:r>
      <w:r w:rsidR="007B6A39" w:rsidRPr="007B6A39">
        <w:rPr>
          <w:rFonts w:hint="eastAsia"/>
          <w:color w:val="000000" w:themeColor="text1"/>
          <w:sz w:val="24"/>
          <w:szCs w:val="24"/>
        </w:rPr>
        <w:lastRenderedPageBreak/>
        <w:t>《空间解析几何》、《</w:t>
      </w:r>
      <w:r w:rsidR="007B6A39" w:rsidRPr="007B6A39">
        <w:rPr>
          <w:color w:val="000000" w:themeColor="text1"/>
          <w:sz w:val="24"/>
          <w:szCs w:val="24"/>
        </w:rPr>
        <w:t>常微分方程</w:t>
      </w:r>
      <w:r w:rsidR="007B6A39" w:rsidRPr="007B6A39">
        <w:rPr>
          <w:rFonts w:hint="eastAsia"/>
          <w:color w:val="000000" w:themeColor="text1"/>
          <w:sz w:val="24"/>
          <w:szCs w:val="24"/>
        </w:rPr>
        <w:t>》等主要</w:t>
      </w:r>
      <w:r w:rsidR="007B6A39" w:rsidRPr="007B6A39">
        <w:rPr>
          <w:color w:val="000000" w:themeColor="text1"/>
          <w:sz w:val="24"/>
          <w:szCs w:val="24"/>
        </w:rPr>
        <w:t>数学课程成绩优秀</w:t>
      </w:r>
      <w:r w:rsidR="007B6A39" w:rsidRPr="007B6A39">
        <w:rPr>
          <w:rFonts w:hint="eastAsia"/>
          <w:color w:val="000000" w:themeColor="text1"/>
          <w:sz w:val="24"/>
          <w:szCs w:val="24"/>
        </w:rPr>
        <w:t>。</w:t>
      </w:r>
    </w:p>
    <w:p w:rsidR="008259B9" w:rsidRPr="007B6A39" w:rsidRDefault="008259B9"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每位</w:t>
      </w:r>
      <w:r w:rsidRPr="007B6A39">
        <w:rPr>
          <w:color w:val="000000" w:themeColor="text1"/>
          <w:sz w:val="24"/>
          <w:szCs w:val="24"/>
        </w:rPr>
        <w:t>同学</w:t>
      </w:r>
      <w:r w:rsidRPr="007B6A39">
        <w:rPr>
          <w:rFonts w:hint="eastAsia"/>
          <w:color w:val="000000" w:themeColor="text1"/>
          <w:sz w:val="24"/>
          <w:szCs w:val="24"/>
        </w:rPr>
        <w:t>每年只能主持或参与申报</w:t>
      </w:r>
      <w:r w:rsidRPr="007B6A39">
        <w:rPr>
          <w:rFonts w:hint="eastAsia"/>
          <w:color w:val="000000" w:themeColor="text1"/>
          <w:sz w:val="24"/>
          <w:szCs w:val="24"/>
        </w:rPr>
        <w:t>1</w:t>
      </w:r>
      <w:r w:rsidRPr="007B6A39">
        <w:rPr>
          <w:rFonts w:hint="eastAsia"/>
          <w:color w:val="000000" w:themeColor="text1"/>
          <w:sz w:val="24"/>
          <w:szCs w:val="24"/>
        </w:rPr>
        <w:t>项该</w:t>
      </w:r>
      <w:r w:rsidR="00090D06" w:rsidRPr="007B6A39">
        <w:rPr>
          <w:rFonts w:hint="eastAsia"/>
          <w:color w:val="000000" w:themeColor="text1"/>
          <w:sz w:val="24"/>
          <w:szCs w:val="24"/>
        </w:rPr>
        <w:t>类型</w:t>
      </w:r>
      <w:r w:rsidRPr="007B6A39">
        <w:rPr>
          <w:rFonts w:hint="eastAsia"/>
          <w:color w:val="000000" w:themeColor="text1"/>
          <w:sz w:val="24"/>
          <w:szCs w:val="24"/>
        </w:rPr>
        <w:t>项目，</w:t>
      </w:r>
      <w:r w:rsidR="00C30A9A" w:rsidRPr="007B6A39">
        <w:rPr>
          <w:rFonts w:hint="eastAsia"/>
          <w:color w:val="000000" w:themeColor="text1"/>
          <w:sz w:val="24"/>
          <w:szCs w:val="24"/>
        </w:rPr>
        <w:t>1</w:t>
      </w:r>
      <w:r w:rsidR="00C30A9A" w:rsidRPr="007B6A39">
        <w:rPr>
          <w:rFonts w:hint="eastAsia"/>
          <w:color w:val="000000" w:themeColor="text1"/>
          <w:sz w:val="24"/>
          <w:szCs w:val="24"/>
        </w:rPr>
        <w:t>年内</w:t>
      </w:r>
      <w:r w:rsidRPr="007B6A39">
        <w:rPr>
          <w:rFonts w:hint="eastAsia"/>
          <w:color w:val="000000" w:themeColor="text1"/>
          <w:sz w:val="24"/>
          <w:szCs w:val="24"/>
        </w:rPr>
        <w:t>必须完成项目</w:t>
      </w:r>
      <w:r w:rsidR="00CC6B36" w:rsidRPr="007B6A39">
        <w:rPr>
          <w:rFonts w:hint="eastAsia"/>
          <w:color w:val="000000" w:themeColor="text1"/>
          <w:sz w:val="24"/>
          <w:szCs w:val="24"/>
        </w:rPr>
        <w:t>的</w:t>
      </w:r>
      <w:r w:rsidRPr="007B6A39">
        <w:rPr>
          <w:rFonts w:hint="eastAsia"/>
          <w:color w:val="000000" w:themeColor="text1"/>
          <w:sz w:val="24"/>
          <w:szCs w:val="24"/>
        </w:rPr>
        <w:t>结题验收工作。</w:t>
      </w:r>
    </w:p>
    <w:p w:rsidR="00421B99" w:rsidRPr="007B6A39" w:rsidRDefault="00421B99"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项目主持人需要根据学院的相关工作通知要求，按时撰写项目申请书。</w:t>
      </w:r>
    </w:p>
    <w:p w:rsidR="00F27DEF" w:rsidRPr="007B6A39" w:rsidRDefault="00F27DEF"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2.</w:t>
      </w:r>
      <w:r w:rsidRPr="007B6A39">
        <w:rPr>
          <w:color w:val="000000" w:themeColor="text1"/>
          <w:sz w:val="24"/>
          <w:szCs w:val="24"/>
        </w:rPr>
        <w:t xml:space="preserve"> </w:t>
      </w:r>
      <w:r w:rsidR="009D672C" w:rsidRPr="007B6A39">
        <w:rPr>
          <w:rFonts w:hint="eastAsia"/>
          <w:color w:val="000000" w:themeColor="text1"/>
          <w:sz w:val="24"/>
          <w:szCs w:val="24"/>
        </w:rPr>
        <w:t>项目</w:t>
      </w:r>
      <w:r w:rsidRPr="007B6A39">
        <w:rPr>
          <w:rFonts w:hint="eastAsia"/>
          <w:color w:val="000000" w:themeColor="text1"/>
          <w:sz w:val="24"/>
          <w:szCs w:val="24"/>
        </w:rPr>
        <w:t>要求</w:t>
      </w:r>
    </w:p>
    <w:p w:rsidR="00D079E2" w:rsidRPr="007B6A39" w:rsidRDefault="00C30A9A"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立项项目的</w:t>
      </w:r>
      <w:r w:rsidR="00A61311" w:rsidRPr="007B6A39">
        <w:rPr>
          <w:rFonts w:hint="eastAsia"/>
          <w:color w:val="000000" w:themeColor="text1"/>
          <w:sz w:val="24"/>
          <w:szCs w:val="24"/>
        </w:rPr>
        <w:t>所有</w:t>
      </w:r>
      <w:r w:rsidRPr="007B6A39">
        <w:rPr>
          <w:rFonts w:hint="eastAsia"/>
          <w:color w:val="000000" w:themeColor="text1"/>
          <w:sz w:val="24"/>
          <w:szCs w:val="24"/>
        </w:rPr>
        <w:t>成员</w:t>
      </w:r>
      <w:r w:rsidR="00D079E2" w:rsidRPr="007B6A39">
        <w:rPr>
          <w:rFonts w:hint="eastAsia"/>
          <w:color w:val="000000" w:themeColor="text1"/>
          <w:sz w:val="24"/>
          <w:szCs w:val="24"/>
        </w:rPr>
        <w:t>在</w:t>
      </w:r>
      <w:r w:rsidR="00F27DEF" w:rsidRPr="007B6A39">
        <w:rPr>
          <w:rFonts w:hint="eastAsia"/>
          <w:color w:val="000000" w:themeColor="text1"/>
          <w:sz w:val="24"/>
          <w:szCs w:val="24"/>
        </w:rPr>
        <w:t>项目执行期间必须</w:t>
      </w:r>
      <w:r w:rsidR="00D079E2" w:rsidRPr="007B6A39">
        <w:rPr>
          <w:rFonts w:hint="eastAsia"/>
          <w:color w:val="000000" w:themeColor="text1"/>
          <w:sz w:val="24"/>
          <w:szCs w:val="24"/>
        </w:rPr>
        <w:t>更加积极努力地学习</w:t>
      </w:r>
      <w:r w:rsidRPr="007B6A39">
        <w:rPr>
          <w:rFonts w:hint="eastAsia"/>
          <w:color w:val="000000" w:themeColor="text1"/>
          <w:sz w:val="24"/>
          <w:szCs w:val="24"/>
        </w:rPr>
        <w:t>《数学分析》、《高等代数》、《空间解析几何》、《概率论与数理统计》、《常微分方程》、《数学物理方程》、《实变函数》、《数值分析》、《运筹学》、《应用随机过程》、《期权期货与其它衍生证券》、《矩阵计算》、《非线性代数方程组数值解法》、《控制论数学基础》、《自动控制理论》、《统计学原理》、《泛函分析》、《统计计算》等专业核心课程；</w:t>
      </w:r>
      <w:r w:rsidR="003D1787" w:rsidRPr="007B6A39">
        <w:rPr>
          <w:rFonts w:hint="eastAsia"/>
          <w:color w:val="000000" w:themeColor="text1"/>
          <w:sz w:val="24"/>
          <w:szCs w:val="24"/>
        </w:rPr>
        <w:t>积极</w:t>
      </w:r>
      <w:r w:rsidR="00F27DEF" w:rsidRPr="007B6A39">
        <w:rPr>
          <w:color w:val="000000" w:themeColor="text1"/>
          <w:sz w:val="24"/>
          <w:szCs w:val="24"/>
        </w:rPr>
        <w:t>参加</w:t>
      </w:r>
      <w:r w:rsidR="00F27DEF" w:rsidRPr="007B6A39">
        <w:rPr>
          <w:rFonts w:hint="eastAsia"/>
          <w:color w:val="000000" w:themeColor="text1"/>
          <w:sz w:val="24"/>
          <w:szCs w:val="24"/>
        </w:rPr>
        <w:t>中国大学生数学竞赛</w:t>
      </w:r>
      <w:r w:rsidR="003D1787" w:rsidRPr="007B6A39">
        <w:rPr>
          <w:rFonts w:hint="eastAsia"/>
          <w:color w:val="000000" w:themeColor="text1"/>
          <w:sz w:val="24"/>
          <w:szCs w:val="24"/>
        </w:rPr>
        <w:t>指导教师团队的培训</w:t>
      </w:r>
      <w:r w:rsidR="001B116F" w:rsidRPr="007B6A39">
        <w:rPr>
          <w:rFonts w:hint="eastAsia"/>
          <w:color w:val="000000" w:themeColor="text1"/>
          <w:sz w:val="24"/>
          <w:szCs w:val="24"/>
        </w:rPr>
        <w:t>和指导</w:t>
      </w:r>
      <w:r w:rsidRPr="007B6A39">
        <w:rPr>
          <w:rFonts w:hint="eastAsia"/>
          <w:color w:val="000000" w:themeColor="text1"/>
          <w:sz w:val="24"/>
          <w:szCs w:val="24"/>
        </w:rPr>
        <w:t>；</w:t>
      </w:r>
      <w:r w:rsidR="003D1787" w:rsidRPr="007B6A39">
        <w:rPr>
          <w:rFonts w:hint="eastAsia"/>
          <w:color w:val="000000" w:themeColor="text1"/>
          <w:sz w:val="24"/>
          <w:szCs w:val="24"/>
        </w:rPr>
        <w:t>积极</w:t>
      </w:r>
      <w:r w:rsidR="003D1787" w:rsidRPr="007B6A39">
        <w:rPr>
          <w:color w:val="000000" w:themeColor="text1"/>
          <w:sz w:val="24"/>
          <w:szCs w:val="24"/>
        </w:rPr>
        <w:t>参加</w:t>
      </w:r>
      <w:r w:rsidR="003D1787" w:rsidRPr="007B6A39">
        <w:rPr>
          <w:rFonts w:hint="eastAsia"/>
          <w:color w:val="000000" w:themeColor="text1"/>
          <w:sz w:val="24"/>
          <w:szCs w:val="24"/>
        </w:rPr>
        <w:t>中国大学生数学竞赛</w:t>
      </w:r>
      <w:r w:rsidR="001B116F" w:rsidRPr="007B6A39">
        <w:rPr>
          <w:rFonts w:hint="eastAsia"/>
          <w:color w:val="000000" w:themeColor="text1"/>
          <w:sz w:val="24"/>
          <w:szCs w:val="24"/>
        </w:rPr>
        <w:t>并争取获奖</w:t>
      </w:r>
      <w:r w:rsidR="00D079E2" w:rsidRPr="007B6A39">
        <w:rPr>
          <w:rFonts w:hint="eastAsia"/>
          <w:color w:val="000000" w:themeColor="text1"/>
          <w:sz w:val="24"/>
          <w:szCs w:val="24"/>
        </w:rPr>
        <w:t>。</w:t>
      </w:r>
    </w:p>
    <w:p w:rsidR="00F27DEF" w:rsidRPr="007B6A39" w:rsidRDefault="00D079E2"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立项项目的</w:t>
      </w:r>
      <w:r w:rsidR="00F27DEF" w:rsidRPr="007B6A39">
        <w:rPr>
          <w:rFonts w:hint="eastAsia"/>
          <w:color w:val="000000" w:themeColor="text1"/>
          <w:sz w:val="24"/>
          <w:szCs w:val="24"/>
        </w:rPr>
        <w:t>项目</w:t>
      </w:r>
      <w:r w:rsidR="00421B99" w:rsidRPr="007B6A39">
        <w:rPr>
          <w:rFonts w:hint="eastAsia"/>
          <w:color w:val="000000" w:themeColor="text1"/>
          <w:sz w:val="24"/>
          <w:szCs w:val="24"/>
        </w:rPr>
        <w:t>申请</w:t>
      </w:r>
      <w:r w:rsidR="00F27DEF" w:rsidRPr="007B6A39">
        <w:rPr>
          <w:rFonts w:hint="eastAsia"/>
          <w:color w:val="000000" w:themeColor="text1"/>
          <w:sz w:val="24"/>
          <w:szCs w:val="24"/>
        </w:rPr>
        <w:t>人需要</w:t>
      </w:r>
      <w:r w:rsidR="00DF1F1E" w:rsidRPr="007B6A39">
        <w:rPr>
          <w:rFonts w:hint="eastAsia"/>
          <w:color w:val="000000" w:themeColor="text1"/>
          <w:sz w:val="24"/>
          <w:szCs w:val="24"/>
        </w:rPr>
        <w:t>根据学院的相关工作通知要求，</w:t>
      </w:r>
      <w:r w:rsidR="00F27DEF" w:rsidRPr="007B6A39">
        <w:rPr>
          <w:rFonts w:hint="eastAsia"/>
          <w:color w:val="000000" w:themeColor="text1"/>
          <w:sz w:val="24"/>
          <w:szCs w:val="24"/>
        </w:rPr>
        <w:t>按时提交结题验收材料</w:t>
      </w:r>
      <w:r w:rsidR="00DF1F1E" w:rsidRPr="007B6A39">
        <w:rPr>
          <w:rFonts w:hint="eastAsia"/>
          <w:color w:val="000000" w:themeColor="text1"/>
          <w:sz w:val="24"/>
          <w:szCs w:val="24"/>
        </w:rPr>
        <w:t>，主要包括</w:t>
      </w:r>
      <w:r w:rsidR="00A665CA" w:rsidRPr="007B6A39">
        <w:rPr>
          <w:rFonts w:hint="eastAsia"/>
          <w:color w:val="000000" w:themeColor="text1"/>
          <w:sz w:val="24"/>
          <w:szCs w:val="24"/>
        </w:rPr>
        <w:t>项目的结题验收报告、</w:t>
      </w:r>
      <w:r w:rsidR="00DF1F1E" w:rsidRPr="007B6A39">
        <w:rPr>
          <w:rFonts w:hint="eastAsia"/>
          <w:color w:val="000000" w:themeColor="text1"/>
          <w:sz w:val="24"/>
          <w:szCs w:val="24"/>
        </w:rPr>
        <w:t>项目组成员</w:t>
      </w:r>
      <w:r w:rsidR="00DF1F1E" w:rsidRPr="007B6A39">
        <w:rPr>
          <w:color w:val="000000" w:themeColor="text1"/>
          <w:sz w:val="24"/>
          <w:szCs w:val="24"/>
        </w:rPr>
        <w:t>参加</w:t>
      </w:r>
      <w:r w:rsidR="00DF1F1E" w:rsidRPr="007B6A39">
        <w:rPr>
          <w:rFonts w:hint="eastAsia"/>
          <w:color w:val="000000" w:themeColor="text1"/>
          <w:sz w:val="24"/>
          <w:szCs w:val="24"/>
        </w:rPr>
        <w:t>中国大学生数学竞赛预赛或决赛的参赛证明、参赛成绩或获奖证书，以及项目执行期间项目组成员所学的</w:t>
      </w:r>
      <w:r w:rsidR="00C30A9A" w:rsidRPr="007B6A39">
        <w:rPr>
          <w:rFonts w:hint="eastAsia"/>
          <w:color w:val="000000" w:themeColor="text1"/>
          <w:sz w:val="24"/>
          <w:szCs w:val="24"/>
        </w:rPr>
        <w:t>上述专业核心</w:t>
      </w:r>
      <w:r w:rsidR="00DF1F1E" w:rsidRPr="007B6A39">
        <w:rPr>
          <w:rFonts w:hint="eastAsia"/>
          <w:color w:val="000000" w:themeColor="text1"/>
          <w:sz w:val="24"/>
          <w:szCs w:val="24"/>
        </w:rPr>
        <w:t>数学课程的学习成绩</w:t>
      </w:r>
      <w:r w:rsidR="00F27DEF" w:rsidRPr="007B6A39">
        <w:rPr>
          <w:rFonts w:hint="eastAsia"/>
          <w:color w:val="000000" w:themeColor="text1"/>
          <w:sz w:val="24"/>
          <w:szCs w:val="24"/>
        </w:rPr>
        <w:t>。</w:t>
      </w:r>
    </w:p>
    <w:p w:rsidR="00A62CD8" w:rsidRPr="007B6A39" w:rsidRDefault="00F34B66" w:rsidP="007B6A39">
      <w:pPr>
        <w:spacing w:beforeLines="50" w:before="156" w:line="360" w:lineRule="exact"/>
        <w:ind w:firstLineChars="200" w:firstLine="482"/>
        <w:rPr>
          <w:b/>
          <w:color w:val="000000" w:themeColor="text1"/>
          <w:sz w:val="24"/>
          <w:szCs w:val="24"/>
        </w:rPr>
      </w:pPr>
      <w:r w:rsidRPr="007B6A39">
        <w:rPr>
          <w:rFonts w:hint="eastAsia"/>
          <w:b/>
          <w:color w:val="000000" w:themeColor="text1"/>
          <w:sz w:val="24"/>
          <w:szCs w:val="24"/>
        </w:rPr>
        <w:t>四</w:t>
      </w:r>
      <w:r w:rsidR="00A62CD8" w:rsidRPr="007B6A39">
        <w:rPr>
          <w:rFonts w:hint="eastAsia"/>
          <w:b/>
          <w:color w:val="000000" w:themeColor="text1"/>
          <w:sz w:val="24"/>
          <w:szCs w:val="24"/>
        </w:rPr>
        <w:t>、项目管理</w:t>
      </w:r>
      <w:r w:rsidR="009D672C" w:rsidRPr="007B6A39">
        <w:rPr>
          <w:rFonts w:hint="eastAsia"/>
          <w:b/>
          <w:color w:val="000000" w:themeColor="text1"/>
          <w:sz w:val="24"/>
          <w:szCs w:val="24"/>
        </w:rPr>
        <w:t>与奖励</w:t>
      </w:r>
    </w:p>
    <w:p w:rsidR="007A7245" w:rsidRPr="007B6A39" w:rsidRDefault="00B766E4"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数学学院</w:t>
      </w:r>
      <w:r w:rsidR="00A62CD8" w:rsidRPr="007B6A39">
        <w:rPr>
          <w:rFonts w:hint="eastAsia"/>
          <w:color w:val="000000" w:themeColor="text1"/>
          <w:sz w:val="24"/>
          <w:szCs w:val="24"/>
        </w:rPr>
        <w:t>教学工作委员会具体负责项目的遴选立项及结题验收工作。时间一般定在每年的</w:t>
      </w:r>
      <w:r w:rsidR="00C34769" w:rsidRPr="007B6A39">
        <w:rPr>
          <w:rFonts w:hint="eastAsia"/>
          <w:color w:val="000000" w:themeColor="text1"/>
          <w:sz w:val="24"/>
          <w:szCs w:val="24"/>
        </w:rPr>
        <w:t>4</w:t>
      </w:r>
      <w:r w:rsidR="00C34769" w:rsidRPr="007B6A39">
        <w:rPr>
          <w:rFonts w:hint="eastAsia"/>
          <w:color w:val="000000" w:themeColor="text1"/>
          <w:sz w:val="24"/>
          <w:szCs w:val="24"/>
        </w:rPr>
        <w:t>、</w:t>
      </w:r>
      <w:r w:rsidR="00A62CD8" w:rsidRPr="007B6A39">
        <w:rPr>
          <w:rFonts w:hint="eastAsia"/>
          <w:color w:val="000000" w:themeColor="text1"/>
          <w:sz w:val="24"/>
          <w:szCs w:val="24"/>
        </w:rPr>
        <w:t>5</w:t>
      </w:r>
      <w:r w:rsidR="00A62CD8" w:rsidRPr="007B6A39">
        <w:rPr>
          <w:rFonts w:hint="eastAsia"/>
          <w:color w:val="000000" w:themeColor="text1"/>
          <w:sz w:val="24"/>
          <w:szCs w:val="24"/>
        </w:rPr>
        <w:t>月份。</w:t>
      </w:r>
    </w:p>
    <w:p w:rsidR="00421B99" w:rsidRPr="007B6A39" w:rsidRDefault="00421B99"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数学学院中国大学生数学竞赛指导教师团队负责培训和指导项目组成员</w:t>
      </w:r>
      <w:r w:rsidRPr="007B6A39">
        <w:rPr>
          <w:color w:val="000000" w:themeColor="text1"/>
          <w:sz w:val="24"/>
          <w:szCs w:val="24"/>
        </w:rPr>
        <w:t>参加</w:t>
      </w:r>
      <w:r w:rsidRPr="007B6A39">
        <w:rPr>
          <w:rFonts w:hint="eastAsia"/>
          <w:color w:val="000000" w:themeColor="text1"/>
          <w:sz w:val="24"/>
          <w:szCs w:val="24"/>
        </w:rPr>
        <w:t>中国大学生数学竞赛。</w:t>
      </w:r>
    </w:p>
    <w:p w:rsidR="00A62CD8" w:rsidRPr="007B6A39" w:rsidRDefault="00A62CD8"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立项项目的结题验收成绩分为：优秀、</w:t>
      </w:r>
      <w:r w:rsidR="00090D06" w:rsidRPr="007B6A39">
        <w:rPr>
          <w:rFonts w:hint="eastAsia"/>
          <w:color w:val="000000" w:themeColor="text1"/>
          <w:sz w:val="24"/>
          <w:szCs w:val="24"/>
        </w:rPr>
        <w:t>通过、不通过三</w:t>
      </w:r>
      <w:r w:rsidRPr="007B6A39">
        <w:rPr>
          <w:rFonts w:hint="eastAsia"/>
          <w:color w:val="000000" w:themeColor="text1"/>
          <w:sz w:val="24"/>
          <w:szCs w:val="24"/>
        </w:rPr>
        <w:t>档。成绩为“优秀”项目的项目组成员</w:t>
      </w:r>
      <w:r w:rsidR="00090D06" w:rsidRPr="007B6A39">
        <w:rPr>
          <w:rFonts w:hint="eastAsia"/>
          <w:color w:val="000000" w:themeColor="text1"/>
          <w:sz w:val="24"/>
          <w:szCs w:val="24"/>
        </w:rPr>
        <w:t>在</w:t>
      </w:r>
      <w:r w:rsidR="00F34B66" w:rsidRPr="007B6A39">
        <w:rPr>
          <w:rFonts w:hint="eastAsia"/>
          <w:color w:val="000000" w:themeColor="text1"/>
          <w:sz w:val="24"/>
          <w:szCs w:val="24"/>
        </w:rPr>
        <w:t>下一年度申报该类型项目时</w:t>
      </w:r>
      <w:r w:rsidRPr="007B6A39">
        <w:rPr>
          <w:rFonts w:hint="eastAsia"/>
          <w:color w:val="000000" w:themeColor="text1"/>
          <w:sz w:val="24"/>
          <w:szCs w:val="24"/>
        </w:rPr>
        <w:t>优先</w:t>
      </w:r>
      <w:r w:rsidR="00F34B66" w:rsidRPr="007B6A39">
        <w:rPr>
          <w:rFonts w:hint="eastAsia"/>
          <w:color w:val="000000" w:themeColor="text1"/>
          <w:sz w:val="24"/>
          <w:szCs w:val="24"/>
        </w:rPr>
        <w:t>考虑</w:t>
      </w:r>
      <w:r w:rsidRPr="007B6A39">
        <w:rPr>
          <w:rFonts w:hint="eastAsia"/>
          <w:color w:val="000000" w:themeColor="text1"/>
          <w:sz w:val="24"/>
          <w:szCs w:val="24"/>
        </w:rPr>
        <w:t>资助。成绩为“不通过”项目的项目组全体成员，将取消下一年度该</w:t>
      </w:r>
      <w:r w:rsidR="00F34B66" w:rsidRPr="007B6A39">
        <w:rPr>
          <w:rFonts w:hint="eastAsia"/>
          <w:color w:val="000000" w:themeColor="text1"/>
          <w:sz w:val="24"/>
          <w:szCs w:val="24"/>
        </w:rPr>
        <w:t>类型</w:t>
      </w:r>
      <w:r w:rsidRPr="007B6A39">
        <w:rPr>
          <w:rFonts w:hint="eastAsia"/>
          <w:color w:val="000000" w:themeColor="text1"/>
          <w:sz w:val="24"/>
          <w:szCs w:val="24"/>
        </w:rPr>
        <w:t>项目的申报资格。</w:t>
      </w:r>
    </w:p>
    <w:p w:rsidR="009D672C" w:rsidRPr="007B6A39" w:rsidRDefault="009D672C" w:rsidP="007B6A39">
      <w:pPr>
        <w:spacing w:beforeLines="30" w:before="93" w:line="360" w:lineRule="exact"/>
        <w:ind w:firstLineChars="200" w:firstLine="480"/>
        <w:rPr>
          <w:color w:val="000000" w:themeColor="text1"/>
          <w:sz w:val="24"/>
          <w:szCs w:val="24"/>
        </w:rPr>
      </w:pPr>
      <w:r w:rsidRPr="007B6A39">
        <w:rPr>
          <w:rFonts w:hint="eastAsia"/>
          <w:color w:val="000000" w:themeColor="text1"/>
          <w:sz w:val="24"/>
          <w:szCs w:val="24"/>
        </w:rPr>
        <w:t>如果立项项目的项目组成员在中国大学生数学竞赛</w:t>
      </w:r>
      <w:r w:rsidR="00A665CA" w:rsidRPr="007B6A39">
        <w:rPr>
          <w:rFonts w:hint="eastAsia"/>
          <w:color w:val="000000" w:themeColor="text1"/>
          <w:sz w:val="24"/>
          <w:szCs w:val="24"/>
        </w:rPr>
        <w:t>（数学专业组）</w:t>
      </w:r>
      <w:r w:rsidRPr="007B6A39">
        <w:rPr>
          <w:rFonts w:hint="eastAsia"/>
          <w:color w:val="000000" w:themeColor="text1"/>
          <w:sz w:val="24"/>
          <w:szCs w:val="24"/>
        </w:rPr>
        <w:t>预赛或决赛中获奖，学院将对获奖同学</w:t>
      </w:r>
      <w:r w:rsidR="007A7245" w:rsidRPr="007B6A39">
        <w:rPr>
          <w:rFonts w:hint="eastAsia"/>
          <w:color w:val="000000" w:themeColor="text1"/>
          <w:sz w:val="24"/>
          <w:szCs w:val="24"/>
        </w:rPr>
        <w:t>依据</w:t>
      </w:r>
      <w:r w:rsidRPr="007B6A39">
        <w:rPr>
          <w:rFonts w:hint="eastAsia"/>
          <w:color w:val="000000" w:themeColor="text1"/>
          <w:sz w:val="24"/>
          <w:szCs w:val="24"/>
        </w:rPr>
        <w:t>获奖等级分别给予</w:t>
      </w:r>
      <w:r w:rsidR="001B5EFD" w:rsidRPr="007B6A39">
        <w:rPr>
          <w:rFonts w:hint="eastAsia"/>
          <w:color w:val="000000" w:themeColor="text1"/>
          <w:sz w:val="24"/>
          <w:szCs w:val="24"/>
        </w:rPr>
        <w:t>5</w:t>
      </w:r>
      <w:r w:rsidRPr="007B6A39">
        <w:rPr>
          <w:rFonts w:hint="eastAsia"/>
          <w:color w:val="000000" w:themeColor="text1"/>
          <w:sz w:val="24"/>
          <w:szCs w:val="24"/>
        </w:rPr>
        <w:t>00---6000</w:t>
      </w:r>
      <w:r w:rsidRPr="007B6A39">
        <w:rPr>
          <w:rFonts w:hint="eastAsia"/>
          <w:color w:val="000000" w:themeColor="text1"/>
          <w:sz w:val="24"/>
          <w:szCs w:val="24"/>
        </w:rPr>
        <w:t>元不等的奖励。</w:t>
      </w:r>
    </w:p>
    <w:p w:rsidR="00F42059" w:rsidRPr="007B6A39" w:rsidRDefault="00F34B66" w:rsidP="007B6A39">
      <w:pPr>
        <w:spacing w:beforeLines="50" w:before="156" w:line="360" w:lineRule="exact"/>
        <w:ind w:firstLineChars="200" w:firstLine="482"/>
        <w:rPr>
          <w:b/>
          <w:color w:val="000000" w:themeColor="text1"/>
          <w:sz w:val="24"/>
          <w:szCs w:val="24"/>
        </w:rPr>
      </w:pPr>
      <w:r w:rsidRPr="007B6A39">
        <w:rPr>
          <w:rFonts w:hint="eastAsia"/>
          <w:b/>
          <w:color w:val="000000" w:themeColor="text1"/>
          <w:sz w:val="24"/>
          <w:szCs w:val="24"/>
        </w:rPr>
        <w:t>五</w:t>
      </w:r>
      <w:r w:rsidR="00F42059" w:rsidRPr="007B6A39">
        <w:rPr>
          <w:b/>
          <w:color w:val="000000" w:themeColor="text1"/>
          <w:sz w:val="24"/>
          <w:szCs w:val="24"/>
        </w:rPr>
        <w:t>、</w:t>
      </w:r>
      <w:r w:rsidR="005C46E6" w:rsidRPr="007B6A39">
        <w:rPr>
          <w:rFonts w:hint="eastAsia"/>
          <w:b/>
          <w:color w:val="000000" w:themeColor="text1"/>
          <w:sz w:val="24"/>
          <w:szCs w:val="24"/>
        </w:rPr>
        <w:t>附则</w:t>
      </w:r>
    </w:p>
    <w:p w:rsidR="00AE7F26" w:rsidRPr="007B6A39" w:rsidRDefault="00AE7F26" w:rsidP="007B6A39">
      <w:pPr>
        <w:spacing w:beforeLines="30" w:before="93" w:line="360" w:lineRule="exact"/>
        <w:ind w:firstLineChars="200" w:firstLine="480"/>
        <w:rPr>
          <w:rFonts w:ascii="宋体" w:hAnsi="宋体"/>
          <w:color w:val="000000" w:themeColor="text1"/>
          <w:sz w:val="24"/>
        </w:rPr>
      </w:pPr>
      <w:r w:rsidRPr="007B6A39">
        <w:rPr>
          <w:rFonts w:ascii="宋体" w:hAnsi="宋体" w:hint="eastAsia"/>
          <w:color w:val="000000" w:themeColor="text1"/>
          <w:sz w:val="24"/>
        </w:rPr>
        <w:t>本办法</w:t>
      </w:r>
      <w:r w:rsidR="00CC6B36" w:rsidRPr="007B6A39">
        <w:rPr>
          <w:rFonts w:ascii="宋体" w:hAnsi="宋体" w:hint="eastAsia"/>
          <w:color w:val="000000" w:themeColor="text1"/>
          <w:sz w:val="24"/>
        </w:rPr>
        <w:t>自颁布之日</w:t>
      </w:r>
      <w:r w:rsidRPr="007B6A39">
        <w:rPr>
          <w:rFonts w:ascii="宋体" w:hAnsi="宋体" w:hint="eastAsia"/>
          <w:color w:val="000000" w:themeColor="text1"/>
          <w:sz w:val="24"/>
        </w:rPr>
        <w:t>起施行，</w:t>
      </w:r>
      <w:r w:rsidR="00A61311" w:rsidRPr="007B6A39">
        <w:rPr>
          <w:rFonts w:ascii="宋体" w:hAnsi="宋体" w:hint="eastAsia"/>
          <w:color w:val="000000" w:themeColor="text1"/>
          <w:sz w:val="24"/>
        </w:rPr>
        <w:t>由</w:t>
      </w:r>
      <w:r w:rsidR="00F34B66" w:rsidRPr="007B6A39">
        <w:rPr>
          <w:rFonts w:ascii="宋体" w:hAnsi="宋体" w:hint="eastAsia"/>
          <w:color w:val="000000" w:themeColor="text1"/>
          <w:sz w:val="24"/>
        </w:rPr>
        <w:t>数学学院</w:t>
      </w:r>
      <w:r w:rsidRPr="007B6A39">
        <w:rPr>
          <w:rFonts w:ascii="宋体" w:hAnsi="宋体" w:hint="eastAsia"/>
          <w:color w:val="000000" w:themeColor="text1"/>
          <w:sz w:val="24"/>
        </w:rPr>
        <w:t>教学工作委员会负责解释。</w:t>
      </w:r>
    </w:p>
    <w:p w:rsidR="00AE7F26" w:rsidRPr="007B6A39" w:rsidRDefault="00AE7F26" w:rsidP="007B6A39">
      <w:pPr>
        <w:spacing w:beforeLines="50" w:before="156" w:line="360" w:lineRule="exact"/>
        <w:ind w:firstLineChars="200" w:firstLine="480"/>
        <w:rPr>
          <w:color w:val="000000" w:themeColor="text1"/>
          <w:sz w:val="24"/>
          <w:szCs w:val="24"/>
        </w:rPr>
      </w:pPr>
    </w:p>
    <w:p w:rsidR="0018281A" w:rsidRPr="007B6A39" w:rsidRDefault="00F34B66" w:rsidP="007B6A39">
      <w:pPr>
        <w:spacing w:beforeLines="50" w:before="156" w:line="360" w:lineRule="exact"/>
        <w:ind w:firstLineChars="200" w:firstLine="560"/>
        <w:rPr>
          <w:color w:val="000000" w:themeColor="text1"/>
          <w:sz w:val="28"/>
          <w:szCs w:val="28"/>
        </w:rPr>
      </w:pPr>
      <w:r w:rsidRPr="007B6A39">
        <w:rPr>
          <w:rFonts w:hint="eastAsia"/>
          <w:color w:val="000000" w:themeColor="text1"/>
          <w:sz w:val="28"/>
          <w:szCs w:val="28"/>
        </w:rPr>
        <w:t xml:space="preserve">                  </w:t>
      </w:r>
      <w:r w:rsidR="00B65E83">
        <w:rPr>
          <w:rFonts w:hint="eastAsia"/>
          <w:color w:val="000000" w:themeColor="text1"/>
          <w:sz w:val="28"/>
          <w:szCs w:val="28"/>
        </w:rPr>
        <w:t xml:space="preserve">                            2018-4</w:t>
      </w:r>
      <w:r w:rsidRPr="007B6A39">
        <w:rPr>
          <w:rFonts w:hint="eastAsia"/>
          <w:color w:val="000000" w:themeColor="text1"/>
          <w:sz w:val="28"/>
          <w:szCs w:val="28"/>
        </w:rPr>
        <w:t>-</w:t>
      </w:r>
      <w:r w:rsidR="00750184">
        <w:rPr>
          <w:rFonts w:hint="eastAsia"/>
          <w:color w:val="000000" w:themeColor="text1"/>
          <w:sz w:val="28"/>
          <w:szCs w:val="28"/>
        </w:rPr>
        <w:t>8</w:t>
      </w:r>
    </w:p>
    <w:sectPr w:rsidR="0018281A" w:rsidRPr="007B6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5B" w:rsidRDefault="00AF785B" w:rsidP="003E1817">
      <w:r>
        <w:separator/>
      </w:r>
    </w:p>
  </w:endnote>
  <w:endnote w:type="continuationSeparator" w:id="0">
    <w:p w:rsidR="00AF785B" w:rsidRDefault="00AF785B" w:rsidP="003E1817">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5B" w:rsidRDefault="00AF785B" w:rsidP="003E1817">
      <w:r>
        <w:separator/>
      </w:r>
    </w:p>
  </w:footnote>
  <w:footnote w:type="continuationSeparator" w:id="0">
    <w:p w:rsidR="00AF785B" w:rsidRDefault="00AF785B" w:rsidP="003E1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7404D"/>
    <w:multiLevelType w:val="hybridMultilevel"/>
    <w:tmpl w:val="4B1CFF98"/>
    <w:lvl w:ilvl="0" w:tplc="DDAA7A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8D8"/>
    <w:pPr>
      <w:ind w:firstLineChars="200" w:firstLine="420"/>
    </w:pPr>
  </w:style>
  <w:style w:type="paragraph" w:styleId="a4">
    <w:name w:val="header"/>
    <w:basedOn w:val="a"/>
    <w:link w:val="Char"/>
    <w:uiPriority w:val="99"/>
    <w:unhideWhenUsed/>
    <w:rsid w:val="003E1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1817"/>
    <w:rPr>
      <w:sz w:val="18"/>
      <w:szCs w:val="18"/>
    </w:rPr>
  </w:style>
  <w:style w:type="paragraph" w:styleId="a5">
    <w:name w:val="footer"/>
    <w:basedOn w:val="a"/>
    <w:link w:val="Char0"/>
    <w:uiPriority w:val="99"/>
    <w:unhideWhenUsed/>
    <w:rsid w:val="003E1817"/>
    <w:pPr>
      <w:tabs>
        <w:tab w:val="center" w:pos="4153"/>
        <w:tab w:val="right" w:pos="8306"/>
      </w:tabs>
      <w:snapToGrid w:val="0"/>
      <w:jc w:val="left"/>
    </w:pPr>
    <w:rPr>
      <w:sz w:val="18"/>
      <w:szCs w:val="18"/>
    </w:rPr>
  </w:style>
  <w:style w:type="character" w:customStyle="1" w:styleId="Char0">
    <w:name w:val="页脚 Char"/>
    <w:basedOn w:val="a0"/>
    <w:link w:val="a5"/>
    <w:uiPriority w:val="99"/>
    <w:rsid w:val="003E1817"/>
    <w:rPr>
      <w:sz w:val="18"/>
      <w:szCs w:val="18"/>
    </w:rPr>
  </w:style>
  <w:style w:type="character" w:styleId="a6">
    <w:name w:val="Hyperlink"/>
    <w:basedOn w:val="a0"/>
    <w:uiPriority w:val="99"/>
    <w:unhideWhenUsed/>
    <w:rsid w:val="003D2070"/>
    <w:rPr>
      <w:color w:val="0563C1" w:themeColor="hyperlink"/>
      <w:u w:val="single"/>
    </w:rPr>
  </w:style>
  <w:style w:type="character" w:styleId="a7">
    <w:name w:val="FollowedHyperlink"/>
    <w:basedOn w:val="a0"/>
    <w:uiPriority w:val="99"/>
    <w:semiHidden/>
    <w:unhideWhenUsed/>
    <w:rsid w:val="004D0C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40027">
      <w:bodyDiv w:val="1"/>
      <w:marLeft w:val="0"/>
      <w:marRight w:val="0"/>
      <w:marTop w:val="0"/>
      <w:marBottom w:val="0"/>
      <w:divBdr>
        <w:top w:val="none" w:sz="0" w:space="0" w:color="auto"/>
        <w:left w:val="none" w:sz="0" w:space="0" w:color="auto"/>
        <w:bottom w:val="none" w:sz="0" w:space="0" w:color="auto"/>
        <w:right w:val="none" w:sz="0" w:space="0" w:color="auto"/>
      </w:divBdr>
      <w:divsChild>
        <w:div w:id="1743915166">
          <w:marLeft w:val="0"/>
          <w:marRight w:val="0"/>
          <w:marTop w:val="0"/>
          <w:marBottom w:val="0"/>
          <w:divBdr>
            <w:top w:val="none" w:sz="0" w:space="0" w:color="auto"/>
            <w:left w:val="none" w:sz="0" w:space="0" w:color="auto"/>
            <w:bottom w:val="none" w:sz="0" w:space="0" w:color="auto"/>
            <w:right w:val="none" w:sz="0" w:space="0" w:color="auto"/>
          </w:divBdr>
          <w:divsChild>
            <w:div w:id="1252354255">
              <w:marLeft w:val="0"/>
              <w:marRight w:val="0"/>
              <w:marTop w:val="0"/>
              <w:marBottom w:val="0"/>
              <w:divBdr>
                <w:top w:val="none" w:sz="0" w:space="0" w:color="auto"/>
                <w:left w:val="none" w:sz="0" w:space="0" w:color="auto"/>
                <w:bottom w:val="none" w:sz="0" w:space="0" w:color="auto"/>
                <w:right w:val="none" w:sz="0" w:space="0" w:color="auto"/>
              </w:divBdr>
              <w:divsChild>
                <w:div w:id="1870335502">
                  <w:marLeft w:val="0"/>
                  <w:marRight w:val="0"/>
                  <w:marTop w:val="0"/>
                  <w:marBottom w:val="0"/>
                  <w:divBdr>
                    <w:top w:val="none" w:sz="0" w:space="0" w:color="auto"/>
                    <w:left w:val="none" w:sz="0" w:space="0" w:color="auto"/>
                    <w:bottom w:val="none" w:sz="0" w:space="0" w:color="auto"/>
                    <w:right w:val="none" w:sz="0" w:space="0" w:color="auto"/>
                  </w:divBdr>
                  <w:divsChild>
                    <w:div w:id="43792661">
                      <w:marLeft w:val="0"/>
                      <w:marRight w:val="0"/>
                      <w:marTop w:val="0"/>
                      <w:marBottom w:val="0"/>
                      <w:divBdr>
                        <w:top w:val="none" w:sz="0" w:space="0" w:color="auto"/>
                        <w:left w:val="single" w:sz="6" w:space="0" w:color="DDDDDD"/>
                        <w:bottom w:val="single" w:sz="6" w:space="0" w:color="DDDDDD"/>
                        <w:right w:val="single" w:sz="6" w:space="0" w:color="DDDDDD"/>
                      </w:divBdr>
                      <w:divsChild>
                        <w:div w:id="167865138">
                          <w:marLeft w:val="0"/>
                          <w:marRight w:val="0"/>
                          <w:marTop w:val="0"/>
                          <w:marBottom w:val="0"/>
                          <w:divBdr>
                            <w:top w:val="none" w:sz="0" w:space="0" w:color="auto"/>
                            <w:left w:val="none" w:sz="0" w:space="0" w:color="auto"/>
                            <w:bottom w:val="none" w:sz="0" w:space="0" w:color="auto"/>
                            <w:right w:val="none" w:sz="0" w:space="0" w:color="auto"/>
                          </w:divBdr>
                          <w:divsChild>
                            <w:div w:id="2145005995">
                              <w:marLeft w:val="0"/>
                              <w:marRight w:val="0"/>
                              <w:marTop w:val="0"/>
                              <w:marBottom w:val="0"/>
                              <w:divBdr>
                                <w:top w:val="none" w:sz="0" w:space="0" w:color="auto"/>
                                <w:left w:val="none" w:sz="0" w:space="0" w:color="auto"/>
                                <w:bottom w:val="none" w:sz="0" w:space="0" w:color="auto"/>
                                <w:right w:val="none" w:sz="0" w:space="0" w:color="auto"/>
                              </w:divBdr>
                              <w:divsChild>
                                <w:div w:id="2030374449">
                                  <w:marLeft w:val="0"/>
                                  <w:marRight w:val="0"/>
                                  <w:marTop w:val="0"/>
                                  <w:marBottom w:val="0"/>
                                  <w:divBdr>
                                    <w:top w:val="none" w:sz="0" w:space="0" w:color="auto"/>
                                    <w:left w:val="none" w:sz="0" w:space="0" w:color="auto"/>
                                    <w:bottom w:val="none" w:sz="0" w:space="0" w:color="auto"/>
                                    <w:right w:val="none" w:sz="0" w:space="0" w:color="auto"/>
                                  </w:divBdr>
                                  <w:divsChild>
                                    <w:div w:id="1876039238">
                                      <w:marLeft w:val="0"/>
                                      <w:marRight w:val="0"/>
                                      <w:marTop w:val="0"/>
                                      <w:marBottom w:val="0"/>
                                      <w:divBdr>
                                        <w:top w:val="none" w:sz="0" w:space="0" w:color="auto"/>
                                        <w:left w:val="none" w:sz="0" w:space="0" w:color="auto"/>
                                        <w:bottom w:val="none" w:sz="0" w:space="0" w:color="auto"/>
                                        <w:right w:val="none" w:sz="0" w:space="0" w:color="auto"/>
                                      </w:divBdr>
                                      <w:divsChild>
                                        <w:div w:id="7828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ath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279</Words>
  <Characters>1594</Characters>
  <Application>Microsoft Office Word</Application>
  <DocSecurity>0</DocSecurity>
  <Lines>13</Lines>
  <Paragraphs>3</Paragraphs>
  <ScaleCrop>false</ScaleCrop>
  <Company>CUMT</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范胜君</dc:creator>
  <cp:keywords/>
  <dc:description/>
  <cp:lastModifiedBy>dell</cp:lastModifiedBy>
  <cp:revision>41</cp:revision>
  <dcterms:created xsi:type="dcterms:W3CDTF">2017-05-10T00:50:00Z</dcterms:created>
  <dcterms:modified xsi:type="dcterms:W3CDTF">2018-04-08T09:04:00Z</dcterms:modified>
</cp:coreProperties>
</file>